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19</w:t>
      </w:r>
      <w:r>
        <w:rPr>
          <w:rFonts w:hint="eastAsia" w:ascii="黑体" w:hAnsi="黑体" w:eastAsia="黑体"/>
          <w:sz w:val="32"/>
          <w:szCs w:val="32"/>
        </w:rPr>
        <w:t>年</w:t>
      </w:r>
      <w:r>
        <w:rPr>
          <w:rFonts w:hint="eastAsia" w:ascii="黑体" w:hAnsi="黑体" w:eastAsia="黑体"/>
          <w:sz w:val="32"/>
          <w:szCs w:val="32"/>
          <w:lang w:val="en-US" w:eastAsia="zh-CN"/>
        </w:rPr>
        <w:t>浙江衡信教育科技有限</w:t>
      </w:r>
      <w:r>
        <w:rPr>
          <w:rFonts w:hint="eastAsia" w:ascii="黑体" w:hAnsi="黑体" w:eastAsia="黑体"/>
          <w:sz w:val="32"/>
          <w:szCs w:val="32"/>
        </w:rPr>
        <w:t>公司</w:t>
      </w:r>
    </w:p>
    <w:p>
      <w:pPr>
        <w:spacing w:line="560" w:lineRule="exact"/>
        <w:jc w:val="center"/>
        <w:rPr>
          <w:rFonts w:ascii="黑体" w:hAnsi="黑体" w:eastAsia="黑体"/>
          <w:sz w:val="32"/>
          <w:szCs w:val="32"/>
        </w:rPr>
      </w:pPr>
      <w:r>
        <w:rPr>
          <w:rFonts w:hint="eastAsia" w:ascii="黑体" w:hAnsi="黑体" w:eastAsia="黑体"/>
          <w:sz w:val="32"/>
          <w:szCs w:val="32"/>
        </w:rPr>
        <w:t>教育部产学合作协同育人项目申报指南</w:t>
      </w:r>
    </w:p>
    <w:p/>
    <w:p>
      <w:pPr>
        <w:spacing w:line="360" w:lineRule="auto"/>
        <w:ind w:firstLine="560" w:firstLineChars="200"/>
        <w:rPr>
          <w:rFonts w:hint="eastAsia" w:ascii="仿宋" w:hAnsi="仿宋" w:eastAsia="仿宋" w:cs="仿宋"/>
          <w:sz w:val="28"/>
          <w:szCs w:val="28"/>
        </w:rPr>
      </w:pPr>
      <w:r>
        <w:rPr>
          <w:rFonts w:hint="eastAsia" w:ascii="仿宋" w:hAnsi="仿宋" w:eastAsia="仿宋"/>
          <w:sz w:val="28"/>
          <w:szCs w:val="28"/>
          <w:lang w:val="en-US" w:eastAsia="zh-CN"/>
        </w:rPr>
        <w:t>2019</w:t>
      </w:r>
      <w:r>
        <w:rPr>
          <w:rFonts w:hint="eastAsia" w:ascii="仿宋" w:hAnsi="仿宋" w:eastAsia="仿宋"/>
          <w:sz w:val="28"/>
          <w:szCs w:val="28"/>
        </w:rPr>
        <w:t>年，</w:t>
      </w:r>
      <w:r>
        <w:rPr>
          <w:rFonts w:hint="eastAsia" w:ascii="仿宋" w:hAnsi="仿宋" w:eastAsia="仿宋"/>
          <w:sz w:val="28"/>
          <w:szCs w:val="28"/>
          <w:lang w:val="en-US" w:eastAsia="zh-CN"/>
        </w:rPr>
        <w:t>浙江衡信教育科技有限</w:t>
      </w:r>
      <w:r>
        <w:rPr>
          <w:rFonts w:hint="eastAsia" w:ascii="仿宋" w:hAnsi="仿宋" w:eastAsia="仿宋"/>
          <w:sz w:val="28"/>
          <w:szCs w:val="28"/>
        </w:rPr>
        <w:t>公司拟在</w:t>
      </w:r>
      <w:r>
        <w:rPr>
          <w:rFonts w:hint="eastAsia" w:ascii="仿宋" w:hAnsi="仿宋" w:eastAsia="仿宋" w:cs="仿宋"/>
          <w:sz w:val="28"/>
          <w:szCs w:val="28"/>
        </w:rPr>
        <w:t>“</w:t>
      </w:r>
      <w:r>
        <w:rPr>
          <w:rFonts w:hint="eastAsia" w:ascii="仿宋" w:hAnsi="仿宋" w:eastAsia="仿宋" w:cs="仿宋"/>
          <w:sz w:val="28"/>
          <w:szCs w:val="28"/>
          <w:lang w:val="en-US" w:eastAsia="zh-CN"/>
        </w:rPr>
        <w:t>基于金税三期的</w:t>
      </w:r>
      <w:r>
        <w:rPr>
          <w:rFonts w:hint="eastAsia" w:ascii="仿宋" w:hAnsi="仿宋" w:eastAsia="仿宋" w:cs="仿宋"/>
          <w:sz w:val="28"/>
          <w:szCs w:val="28"/>
        </w:rPr>
        <w:t>税收风险管控课程建设”、“</w:t>
      </w:r>
      <w:r>
        <w:rPr>
          <w:rFonts w:hint="eastAsia" w:ascii="仿宋" w:hAnsi="仿宋" w:eastAsia="仿宋" w:cs="仿宋"/>
          <w:sz w:val="28"/>
          <w:szCs w:val="28"/>
          <w:lang w:val="en-US" w:eastAsia="zh-CN"/>
        </w:rPr>
        <w:t>基于</w:t>
      </w:r>
      <w:r>
        <w:rPr>
          <w:rFonts w:hint="eastAsia" w:ascii="仿宋" w:hAnsi="仿宋" w:eastAsia="仿宋" w:cs="仿宋"/>
          <w:sz w:val="28"/>
          <w:szCs w:val="28"/>
        </w:rPr>
        <w:t>金税三期</w:t>
      </w:r>
      <w:r>
        <w:rPr>
          <w:rFonts w:hint="eastAsia" w:ascii="仿宋" w:hAnsi="仿宋" w:eastAsia="仿宋" w:cs="仿宋"/>
          <w:sz w:val="28"/>
          <w:szCs w:val="28"/>
          <w:lang w:val="en-US" w:eastAsia="zh-CN"/>
        </w:rPr>
        <w:t>的</w:t>
      </w:r>
      <w:r>
        <w:rPr>
          <w:rFonts w:hint="eastAsia" w:ascii="仿宋" w:hAnsi="仿宋" w:eastAsia="仿宋" w:cs="仿宋"/>
          <w:sz w:val="28"/>
          <w:szCs w:val="28"/>
        </w:rPr>
        <w:t>税收风险管控实践教学基地（实验室）</w:t>
      </w:r>
      <w:r>
        <w:rPr>
          <w:rFonts w:hint="eastAsia" w:ascii="仿宋" w:hAnsi="仿宋" w:eastAsia="仿宋" w:cs="仿宋"/>
          <w:sz w:val="28"/>
          <w:szCs w:val="28"/>
          <w:lang w:val="en-US" w:eastAsia="zh-CN"/>
        </w:rPr>
        <w:t>方案</w:t>
      </w:r>
      <w:r>
        <w:rPr>
          <w:rFonts w:hint="eastAsia" w:ascii="仿宋" w:hAnsi="仿宋" w:eastAsia="仿宋" w:cs="仿宋"/>
          <w:sz w:val="28"/>
          <w:szCs w:val="28"/>
        </w:rPr>
        <w:t>建设”、</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基于企业真账真做培养模式的衡信会计工作室建设”、</w:t>
      </w:r>
      <w:r>
        <w:rPr>
          <w:rFonts w:hint="eastAsia" w:ascii="仿宋" w:hAnsi="仿宋" w:eastAsia="仿宋" w:cs="仿宋"/>
          <w:sz w:val="28"/>
          <w:szCs w:val="28"/>
        </w:rPr>
        <w:t>“</w:t>
      </w:r>
      <w:r>
        <w:rPr>
          <w:rFonts w:hint="eastAsia" w:ascii="仿宋" w:hAnsi="仿宋" w:eastAsia="仿宋" w:cs="仿宋"/>
          <w:sz w:val="28"/>
          <w:szCs w:val="28"/>
          <w:lang w:val="en-US" w:eastAsia="zh-CN"/>
        </w:rPr>
        <w:t>基于</w:t>
      </w:r>
      <w:r>
        <w:rPr>
          <w:rFonts w:hint="eastAsia" w:ascii="仿宋" w:hAnsi="仿宋" w:eastAsia="仿宋" w:cs="仿宋"/>
          <w:sz w:val="28"/>
          <w:szCs w:val="28"/>
        </w:rPr>
        <w:t>金税三期</w:t>
      </w:r>
      <w:r>
        <w:rPr>
          <w:rFonts w:hint="eastAsia" w:ascii="仿宋" w:hAnsi="仿宋" w:eastAsia="仿宋" w:cs="仿宋"/>
          <w:sz w:val="28"/>
          <w:szCs w:val="28"/>
          <w:lang w:val="en-US" w:eastAsia="zh-CN"/>
        </w:rPr>
        <w:t>的</w:t>
      </w:r>
      <w:r>
        <w:rPr>
          <w:rFonts w:hint="eastAsia" w:ascii="仿宋" w:hAnsi="仿宋" w:eastAsia="仿宋" w:cs="仿宋"/>
          <w:sz w:val="28"/>
          <w:szCs w:val="28"/>
        </w:rPr>
        <w:t>税收风险管控教学实践师资研讨会”</w:t>
      </w:r>
      <w:r>
        <w:rPr>
          <w:rFonts w:hint="eastAsia" w:ascii="仿宋" w:hAnsi="仿宋" w:eastAsia="仿宋"/>
          <w:sz w:val="28"/>
          <w:szCs w:val="28"/>
        </w:rPr>
        <w:t>等几个方向上，支持高校的人才培养和专业综合改革。</w:t>
      </w:r>
      <w:r>
        <w:rPr>
          <w:rFonts w:hint="eastAsia" w:ascii="仿宋" w:hAnsi="仿宋" w:eastAsia="仿宋" w:cs="仿宋"/>
          <w:sz w:val="28"/>
          <w:szCs w:val="28"/>
        </w:rPr>
        <w:t>希望高校与衡信教育共同携手、优势互补，资源共享，共同探索创建产学合作、协同育人新机制。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有关具体描述和申报指南如下：</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一、建设目标</w:t>
      </w:r>
    </w:p>
    <w:p>
      <w:pPr>
        <w:autoSpaceDE w:val="0"/>
        <w:spacing w:line="560" w:lineRule="exact"/>
        <w:ind w:firstLine="567"/>
        <w:rPr>
          <w:rFonts w:hint="eastAsia" w:ascii="仿宋" w:hAnsi="仿宋" w:eastAsia="仿宋"/>
          <w:sz w:val="28"/>
          <w:szCs w:val="28"/>
        </w:rPr>
      </w:pPr>
      <w:r>
        <w:rPr>
          <w:rFonts w:hint="eastAsia" w:ascii="仿宋" w:hAnsi="仿宋" w:eastAsia="仿宋"/>
          <w:sz w:val="28"/>
          <w:szCs w:val="28"/>
        </w:rPr>
        <w:t>在教育部指导下，开展产学合作协同育人项目，包含教学内容和课程体系改革、实践条件和实践基地建设</w:t>
      </w:r>
      <w:r>
        <w:rPr>
          <w:rFonts w:hint="eastAsia" w:ascii="仿宋" w:hAnsi="仿宋" w:eastAsia="仿宋"/>
          <w:sz w:val="28"/>
          <w:szCs w:val="28"/>
          <w:lang w:eastAsia="zh-CN"/>
        </w:rPr>
        <w:t>、师资培训项目</w:t>
      </w:r>
      <w:r>
        <w:rPr>
          <w:rFonts w:hint="eastAsia" w:ascii="仿宋" w:hAnsi="仿宋" w:eastAsia="仿宋"/>
          <w:sz w:val="28"/>
          <w:szCs w:val="28"/>
          <w:lang w:val="en-US" w:eastAsia="zh-CN"/>
        </w:rPr>
        <w:t>三</w:t>
      </w:r>
      <w:r>
        <w:rPr>
          <w:rFonts w:hint="eastAsia" w:ascii="仿宋" w:hAnsi="仿宋" w:eastAsia="仿宋"/>
          <w:sz w:val="28"/>
          <w:szCs w:val="28"/>
        </w:rPr>
        <w:t>大类。</w:t>
      </w:r>
    </w:p>
    <w:p>
      <w:pPr>
        <w:autoSpaceDE w:val="0"/>
        <w:spacing w:line="560" w:lineRule="exact"/>
        <w:ind w:firstLine="567"/>
        <w:rPr>
          <w:rFonts w:hint="eastAsia" w:ascii="仿宋" w:hAnsi="仿宋" w:eastAsia="仿宋"/>
          <w:sz w:val="28"/>
          <w:szCs w:val="28"/>
        </w:rPr>
      </w:pPr>
      <w:r>
        <w:rPr>
          <w:rFonts w:hint="eastAsia" w:ascii="仿宋" w:hAnsi="仿宋" w:eastAsia="仿宋"/>
          <w:b/>
          <w:bCs/>
          <w:sz w:val="28"/>
          <w:szCs w:val="28"/>
        </w:rPr>
        <w:t>教学内容和课程体系改革项目</w:t>
      </w:r>
      <w:r>
        <w:rPr>
          <w:rFonts w:hint="eastAsia" w:ascii="仿宋" w:hAnsi="仿宋" w:eastAsia="仿宋"/>
          <w:sz w:val="28"/>
          <w:szCs w:val="28"/>
        </w:rPr>
        <w:t>围绕</w:t>
      </w:r>
      <w:r>
        <w:rPr>
          <w:rFonts w:hint="eastAsia" w:eastAsia="仿宋"/>
          <w:sz w:val="28"/>
          <w:szCs w:val="28"/>
          <w:lang w:val="en-US" w:eastAsia="zh-CN"/>
        </w:rPr>
        <w:t>目前产业的热点领域</w:t>
      </w:r>
      <w:r>
        <w:rPr>
          <w:rFonts w:hint="eastAsia"/>
        </w:rPr>
        <w:t>，</w:t>
      </w:r>
      <w:r>
        <w:rPr>
          <w:rFonts w:hint="eastAsia" w:ascii="仿宋" w:hAnsi="仿宋" w:eastAsia="仿宋" w:cs="仿宋"/>
          <w:sz w:val="28"/>
          <w:szCs w:val="28"/>
        </w:rPr>
        <w:t>完善以企业</w:t>
      </w:r>
      <w:r>
        <w:rPr>
          <w:rFonts w:hint="eastAsia" w:ascii="仿宋" w:hAnsi="仿宋" w:eastAsia="仿宋" w:cs="仿宋"/>
          <w:sz w:val="28"/>
          <w:szCs w:val="28"/>
          <w:lang w:val="en-US" w:eastAsia="zh-CN"/>
        </w:rPr>
        <w:t>财税岗位</w:t>
      </w:r>
      <w:r>
        <w:rPr>
          <w:rFonts w:hint="eastAsia" w:ascii="仿宋" w:hAnsi="仿宋" w:eastAsia="仿宋" w:cs="仿宋"/>
          <w:sz w:val="28"/>
          <w:szCs w:val="28"/>
        </w:rPr>
        <w:t>真实用人需求为导向的人才培养模式，落实教学内容、课程体系、实践教学等内容的优化，推动企业学校行业社会协同推进的发展格局，缓解人才教育供给与产业需求重大结构性矛盾，着力培养符合经济社会发展的财</w:t>
      </w:r>
      <w:r>
        <w:rPr>
          <w:rFonts w:hint="eastAsia" w:ascii="仿宋" w:hAnsi="仿宋" w:eastAsia="仿宋" w:cs="仿宋"/>
          <w:sz w:val="28"/>
          <w:szCs w:val="28"/>
          <w:lang w:val="en-US" w:eastAsia="zh-CN"/>
        </w:rPr>
        <w:t>税</w:t>
      </w:r>
      <w:r>
        <w:rPr>
          <w:rFonts w:hint="eastAsia" w:ascii="仿宋" w:hAnsi="仿宋" w:eastAsia="仿宋" w:cs="仿宋"/>
          <w:sz w:val="28"/>
          <w:szCs w:val="28"/>
        </w:rPr>
        <w:t>行业高素质人才。包括</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基于</w:t>
      </w:r>
      <w:r>
        <w:rPr>
          <w:rFonts w:hint="eastAsia" w:ascii="仿宋" w:hAnsi="仿宋" w:eastAsia="仿宋" w:cs="仿宋"/>
          <w:sz w:val="28"/>
          <w:szCs w:val="28"/>
        </w:rPr>
        <w:t>金税三期</w:t>
      </w:r>
      <w:r>
        <w:rPr>
          <w:rFonts w:hint="eastAsia" w:ascii="仿宋" w:hAnsi="仿宋" w:eastAsia="仿宋" w:cs="仿宋"/>
          <w:sz w:val="28"/>
          <w:szCs w:val="28"/>
          <w:lang w:val="en-US" w:eastAsia="zh-CN"/>
        </w:rPr>
        <w:t>的</w:t>
      </w:r>
      <w:r>
        <w:rPr>
          <w:rFonts w:hint="eastAsia" w:ascii="仿宋" w:hAnsi="仿宋" w:eastAsia="仿宋" w:cs="仿宋"/>
          <w:sz w:val="28"/>
          <w:szCs w:val="28"/>
        </w:rPr>
        <w:t>税收风险管控课程建设</w:t>
      </w:r>
      <w:r>
        <w:rPr>
          <w:rFonts w:hint="eastAsia" w:ascii="仿宋" w:hAnsi="仿宋" w:eastAsia="仿宋" w:cs="仿宋"/>
          <w:sz w:val="28"/>
          <w:szCs w:val="28"/>
          <w:lang w:eastAsia="zh-CN"/>
        </w:rPr>
        <w:t>”。</w:t>
      </w:r>
      <w:r>
        <w:rPr>
          <w:rFonts w:hint="eastAsia" w:ascii="仿宋" w:hAnsi="仿宋" w:eastAsia="仿宋" w:cs="仿宋"/>
          <w:sz w:val="28"/>
          <w:szCs w:val="28"/>
        </w:rPr>
        <w:t>支持高校在税收风险管控领域的课程建设和教学</w:t>
      </w:r>
      <w:r>
        <w:rPr>
          <w:rFonts w:hint="eastAsia" w:ascii="仿宋" w:hAnsi="仿宋" w:eastAsia="仿宋"/>
          <w:sz w:val="28"/>
          <w:szCs w:val="28"/>
        </w:rPr>
        <w:t>改革工作，通过对风险管理系统全面研究，联合企业、行业、院校的力量建设《税收风险管控》课程，从风险管理的应对方式、疑点问题分类、风险识别指标库、风险特征库、风险识别指标模型等方面设计，形成及教材、教学大纲、教学计划、教学视频、教学资源等一系列的税收风险管控课程体系，引入高校课堂，旨在培养出具有基于熟悉行业、企业特征、精于业务处理、数据分析、风险检测、评估、应对、判断、筹划和决策能力的财税专业人才。建成一批高质量、可共享的课程教案和教学改革方案。这些建设成果将向社会开放，任何高校都可以参考借鉴用于教学和人才培养目的。</w:t>
      </w:r>
    </w:p>
    <w:p>
      <w:pPr>
        <w:autoSpaceDE w:val="0"/>
        <w:spacing w:line="560" w:lineRule="exact"/>
        <w:ind w:firstLine="567"/>
        <w:rPr>
          <w:rFonts w:hint="eastAsia" w:ascii="仿宋" w:hAnsi="仿宋" w:eastAsia="仿宋"/>
          <w:sz w:val="28"/>
          <w:szCs w:val="28"/>
          <w:lang w:eastAsia="zh-CN"/>
        </w:rPr>
      </w:pPr>
      <w:r>
        <w:rPr>
          <w:rFonts w:hint="eastAsia" w:ascii="仿宋" w:hAnsi="仿宋" w:eastAsia="仿宋"/>
          <w:b/>
          <w:bCs/>
          <w:sz w:val="28"/>
          <w:szCs w:val="28"/>
        </w:rPr>
        <w:t>实践条件和实践基地建设项目</w:t>
      </w:r>
      <w:r>
        <w:rPr>
          <w:rFonts w:hint="eastAsia" w:ascii="仿宋" w:hAnsi="仿宋" w:eastAsia="仿宋"/>
          <w:sz w:val="28"/>
          <w:szCs w:val="28"/>
        </w:rPr>
        <w:t>将开展</w:t>
      </w:r>
      <w:r>
        <w:rPr>
          <w:rFonts w:hint="eastAsia" w:ascii="仿宋" w:hAnsi="仿宋" w:eastAsia="仿宋"/>
          <w:sz w:val="28"/>
          <w:szCs w:val="28"/>
          <w:lang w:eastAsia="zh-CN"/>
        </w:rPr>
        <w:t>“</w:t>
      </w:r>
      <w:r>
        <w:rPr>
          <w:rFonts w:hint="eastAsia" w:ascii="仿宋" w:hAnsi="仿宋" w:eastAsia="仿宋"/>
          <w:sz w:val="28"/>
          <w:szCs w:val="28"/>
        </w:rPr>
        <w:t>基于金税三期的税收风险管控实践教学基地（实验室）建设方案</w:t>
      </w:r>
      <w:r>
        <w:rPr>
          <w:rFonts w:hint="eastAsia" w:ascii="仿宋" w:hAnsi="仿宋" w:eastAsia="仿宋"/>
          <w:sz w:val="28"/>
          <w:szCs w:val="28"/>
          <w:lang w:eastAsia="zh-CN"/>
        </w:rPr>
        <w:t>”</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rPr>
        <w:t>基于企业真账真做培养模式的衡信会计工作室建设</w:t>
      </w:r>
      <w:r>
        <w:rPr>
          <w:rFonts w:hint="eastAsia" w:ascii="仿宋" w:hAnsi="仿宋" w:eastAsia="仿宋"/>
          <w:sz w:val="28"/>
          <w:szCs w:val="28"/>
          <w:lang w:eastAsia="zh-CN"/>
        </w:rPr>
        <w:t>”</w:t>
      </w:r>
      <w:r>
        <w:rPr>
          <w:rFonts w:hint="eastAsia" w:ascii="仿宋" w:hAnsi="仿宋" w:eastAsia="仿宋"/>
          <w:sz w:val="28"/>
          <w:szCs w:val="28"/>
        </w:rPr>
        <w:t>等方面的工作，</w:t>
      </w:r>
      <w:r>
        <w:rPr>
          <w:rFonts w:hint="eastAsia" w:ascii="仿宋" w:hAnsi="仿宋" w:eastAsia="仿宋"/>
          <w:sz w:val="28"/>
          <w:szCs w:val="28"/>
          <w:lang w:eastAsia="zh-CN"/>
        </w:rPr>
        <w:t>与院校共建运营财税类岗位生产性教学基地，引企入校创建师徒制环境，让学生能学到真本领；打造学生未毕业先就业机制，实现学生与就业岗位零距离；让老师有提升财税业务实际处理能力</w:t>
      </w:r>
      <w:r>
        <w:rPr>
          <w:rFonts w:hint="eastAsia" w:ascii="仿宋" w:hAnsi="仿宋" w:eastAsia="仿宋"/>
          <w:sz w:val="28"/>
          <w:szCs w:val="28"/>
          <w:lang w:val="en-US" w:eastAsia="zh-CN"/>
        </w:rPr>
        <w:t>和企业税收风险管控能力</w:t>
      </w:r>
      <w:r>
        <w:rPr>
          <w:rFonts w:hint="eastAsia" w:ascii="仿宋" w:hAnsi="仿宋" w:eastAsia="仿宋"/>
          <w:sz w:val="28"/>
          <w:szCs w:val="28"/>
          <w:lang w:eastAsia="zh-CN"/>
        </w:rPr>
        <w:t>、直接参与企业财税管理的机会；以培养税收征管新时代、新理念所需的应用型税收管控新型人才为目标，支持高校在校内建立配套的专业实践基地和研究中心，按照工学结合、知行合一的要求，根据生产、服务的真实场景和流程构建知识教育体系、技术技能训练体系和实验实训实习环境，引进企业科研、生产基地，建立校企一体、产学研一体的大型税收风控实验实训实习中心，统筹各类实践教学资源，构建功能集约、资源共享、开放充分、运作高效的专业类或跨专业类实践教学平台。</w:t>
      </w:r>
    </w:p>
    <w:p>
      <w:pPr>
        <w:spacing w:line="560" w:lineRule="exact"/>
        <w:ind w:firstLine="562" w:firstLineChars="200"/>
        <w:rPr>
          <w:rFonts w:hint="eastAsia" w:ascii="仿宋" w:hAnsi="仿宋" w:eastAsia="仿宋"/>
          <w:sz w:val="28"/>
          <w:szCs w:val="28"/>
          <w:lang w:eastAsia="zh-CN"/>
        </w:rPr>
      </w:pPr>
      <w:r>
        <w:rPr>
          <w:rFonts w:hint="eastAsia" w:ascii="仿宋" w:hAnsi="仿宋" w:eastAsia="仿宋"/>
          <w:b/>
          <w:bCs/>
          <w:sz w:val="28"/>
          <w:szCs w:val="28"/>
          <w:lang w:eastAsia="zh-CN"/>
        </w:rPr>
        <w:t>师资培训项目</w:t>
      </w:r>
      <w:r>
        <w:rPr>
          <w:rFonts w:hint="eastAsia" w:ascii="仿宋" w:hAnsi="仿宋" w:eastAsia="仿宋"/>
          <w:sz w:val="28"/>
          <w:szCs w:val="28"/>
          <w:lang w:eastAsia="zh-CN"/>
        </w:rPr>
        <w:t>以提高教师实践能力和教学水平为目标，</w:t>
      </w:r>
      <w:r>
        <w:rPr>
          <w:rFonts w:hint="eastAsia" w:ascii="仿宋" w:hAnsi="仿宋" w:eastAsia="仿宋"/>
          <w:sz w:val="28"/>
          <w:szCs w:val="28"/>
        </w:rPr>
        <w:t>开展</w:t>
      </w:r>
      <w:r>
        <w:rPr>
          <w:rFonts w:hint="eastAsia" w:ascii="仿宋" w:hAnsi="仿宋" w:eastAsia="仿宋"/>
          <w:sz w:val="28"/>
          <w:szCs w:val="28"/>
          <w:lang w:eastAsia="zh-CN"/>
        </w:rPr>
        <w:t>“</w:t>
      </w:r>
      <w:r>
        <w:rPr>
          <w:rFonts w:hint="eastAsia" w:ascii="仿宋" w:hAnsi="仿宋" w:eastAsia="仿宋"/>
          <w:sz w:val="28"/>
          <w:szCs w:val="28"/>
          <w:lang w:val="en-US" w:eastAsia="zh-CN"/>
        </w:rPr>
        <w:t>基于</w:t>
      </w:r>
      <w:r>
        <w:rPr>
          <w:rFonts w:hint="eastAsia" w:ascii="仿宋" w:hAnsi="仿宋" w:eastAsia="仿宋"/>
          <w:sz w:val="28"/>
          <w:szCs w:val="28"/>
        </w:rPr>
        <w:t>金税三期</w:t>
      </w:r>
      <w:r>
        <w:rPr>
          <w:rFonts w:hint="eastAsia" w:ascii="仿宋" w:hAnsi="仿宋" w:eastAsia="仿宋"/>
          <w:sz w:val="28"/>
          <w:szCs w:val="28"/>
          <w:lang w:val="en-US" w:eastAsia="zh-CN"/>
        </w:rPr>
        <w:t>的</w:t>
      </w:r>
      <w:r>
        <w:rPr>
          <w:rFonts w:hint="eastAsia" w:ascii="仿宋" w:hAnsi="仿宋" w:eastAsia="仿宋"/>
          <w:sz w:val="28"/>
          <w:szCs w:val="28"/>
        </w:rPr>
        <w:t>税收风险管控教学实践师资研讨会</w:t>
      </w:r>
      <w:r>
        <w:rPr>
          <w:rFonts w:hint="eastAsia" w:ascii="仿宋" w:hAnsi="仿宋" w:eastAsia="仿宋"/>
          <w:sz w:val="28"/>
          <w:szCs w:val="28"/>
          <w:lang w:eastAsia="zh-CN"/>
        </w:rPr>
        <w:t>”，面向高等院校的财政税务类专业方向的青年教师，由衡信公司联合国内知名高等院校(或意向合作的其他高校）共建税收风险管控方向的师资培训项目，其他学校参与培训，旨在鼓励教师对新税收征管理念进行深入了解和研究、夯实教师的税收风险管控理论知识和实际教学知识，探索运用新技术，新方法提高税收专业教学质量和效率。培养出一批会使用税收管控教学系统且能进行课程设计与教学的高级师资。</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二、项目内容</w:t>
      </w:r>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（一）教学内容和课程体系改革项目</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拟设立</w:t>
      </w:r>
      <w:r>
        <w:rPr>
          <w:rFonts w:hint="eastAsia" w:ascii="仿宋" w:hAnsi="仿宋" w:eastAsia="仿宋"/>
          <w:sz w:val="28"/>
          <w:szCs w:val="28"/>
          <w:lang w:val="en-US" w:eastAsia="zh-CN"/>
        </w:rPr>
        <w:t>5</w:t>
      </w:r>
      <w:r>
        <w:rPr>
          <w:rFonts w:hint="eastAsia" w:ascii="仿宋" w:hAnsi="仿宋" w:eastAsia="仿宋"/>
          <w:sz w:val="28"/>
          <w:szCs w:val="28"/>
        </w:rPr>
        <w:t>个项目。将开展</w:t>
      </w:r>
      <w:r>
        <w:rPr>
          <w:rFonts w:hint="eastAsia" w:ascii="仿宋" w:hAnsi="仿宋" w:eastAsia="仿宋" w:cs="仿宋"/>
          <w:sz w:val="28"/>
          <w:szCs w:val="28"/>
        </w:rPr>
        <w:t>基于金税三期的税收风险管控课程建设</w:t>
      </w:r>
      <w:r>
        <w:rPr>
          <w:rFonts w:hint="eastAsia" w:ascii="仿宋" w:hAnsi="仿宋" w:eastAsia="仿宋" w:cs="仿宋"/>
          <w:sz w:val="28"/>
          <w:szCs w:val="28"/>
          <w:lang w:eastAsia="zh-CN"/>
        </w:rPr>
        <w:t>，</w:t>
      </w:r>
      <w:r>
        <w:rPr>
          <w:rFonts w:hint="eastAsia" w:ascii="仿宋" w:hAnsi="仿宋" w:eastAsia="仿宋"/>
          <w:sz w:val="28"/>
          <w:szCs w:val="28"/>
        </w:rPr>
        <w:t>推动大学生系统能力培养的课程建设项目和教改项目；开展推动与普及大学</w:t>
      </w:r>
      <w:r>
        <w:rPr>
          <w:rFonts w:hint="eastAsia" w:ascii="仿宋" w:hAnsi="仿宋" w:eastAsia="仿宋"/>
          <w:sz w:val="28"/>
          <w:szCs w:val="28"/>
          <w:lang w:val="en-US" w:eastAsia="zh-CN"/>
        </w:rPr>
        <w:t>税收风险管控</w:t>
      </w:r>
      <w:r>
        <w:rPr>
          <w:rFonts w:hint="eastAsia" w:ascii="仿宋" w:hAnsi="仿宋" w:eastAsia="仿宋"/>
          <w:sz w:val="28"/>
          <w:szCs w:val="28"/>
        </w:rPr>
        <w:t>教学的努力，设立专项和基础教改项目。</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1.面向会计学、财务管理、审计学、税收学、经济学、财政学、电子商务等专业，设立示范课程项目</w:t>
      </w:r>
      <w:r>
        <w:rPr>
          <w:rFonts w:hint="eastAsia" w:ascii="仿宋" w:hAnsi="仿宋" w:eastAsia="仿宋"/>
          <w:sz w:val="28"/>
          <w:szCs w:val="28"/>
          <w:lang w:val="en-US" w:eastAsia="zh-CN"/>
        </w:rPr>
        <w:t>5</w:t>
      </w:r>
      <w:r>
        <w:rPr>
          <w:rFonts w:hint="eastAsia" w:ascii="仿宋" w:hAnsi="仿宋" w:eastAsia="仿宋"/>
          <w:sz w:val="28"/>
          <w:szCs w:val="28"/>
        </w:rPr>
        <w:t>项。拟支持的方向包括</w:t>
      </w:r>
      <w:r>
        <w:rPr>
          <w:rFonts w:hint="eastAsia" w:ascii="仿宋" w:hAnsi="仿宋" w:eastAsia="仿宋" w:cs="仿宋"/>
          <w:sz w:val="28"/>
          <w:szCs w:val="28"/>
        </w:rPr>
        <w:t>“税收风险管控课程建设”</w:t>
      </w:r>
      <w:r>
        <w:rPr>
          <w:rFonts w:hint="eastAsia" w:ascii="仿宋" w:hAnsi="仿宋" w:eastAsia="仿宋"/>
          <w:sz w:val="28"/>
          <w:szCs w:val="28"/>
        </w:rPr>
        <w:t>由衡信公司提供经费、师资、技术、平台等方面的支持，以专业基础课改革为契机，联合企业、行业力量，将产业和技术的最新发展、新税收征管理念对人才培养的最新要求引入教学过程，结合学校丰富的教学经验，联合开发《税收风险管控》课程体系，配套相应教学资源，并用于学院的教学试点，推动高校更新教学内容、完善课程体系，建成能够满足行业发展需要的税收新课程，最终能够做成可共享的课程、教材资源并推广应用。</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（二）实践条件和实践基地建设项目</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拟设立</w:t>
      </w:r>
      <w:r>
        <w:rPr>
          <w:rFonts w:hint="eastAsia" w:ascii="仿宋" w:hAnsi="仿宋" w:eastAsia="仿宋" w:cs="仿宋"/>
          <w:sz w:val="28"/>
          <w:szCs w:val="28"/>
          <w:lang w:val="en-US" w:eastAsia="zh-CN"/>
        </w:rPr>
        <w:t>6</w:t>
      </w:r>
      <w:r>
        <w:rPr>
          <w:rFonts w:hint="eastAsia" w:ascii="仿宋" w:hAnsi="仿宋" w:eastAsia="仿宋" w:cs="仿宋"/>
          <w:sz w:val="28"/>
          <w:szCs w:val="28"/>
        </w:rPr>
        <w:t>个项目。将开展“</w:t>
      </w:r>
      <w:r>
        <w:rPr>
          <w:rFonts w:hint="eastAsia" w:ascii="仿宋" w:hAnsi="仿宋" w:eastAsia="仿宋" w:cs="仿宋"/>
          <w:sz w:val="28"/>
          <w:szCs w:val="28"/>
          <w:lang w:val="en-US" w:eastAsia="zh-CN"/>
        </w:rPr>
        <w:t>基于企业真账真做培养模式的衡信会计工作室建设</w:t>
      </w:r>
      <w:r>
        <w:rPr>
          <w:rFonts w:hint="eastAsia" w:ascii="仿宋" w:hAnsi="仿宋" w:eastAsia="仿宋" w:cs="仿宋"/>
          <w:sz w:val="28"/>
          <w:szCs w:val="28"/>
        </w:rPr>
        <w:t>”、“税收风险管控实践教学基地（实验室）</w:t>
      </w:r>
      <w:r>
        <w:rPr>
          <w:rFonts w:hint="eastAsia" w:ascii="仿宋" w:hAnsi="仿宋" w:eastAsia="仿宋" w:cs="仿宋"/>
          <w:sz w:val="28"/>
          <w:szCs w:val="28"/>
          <w:lang w:val="en-US" w:eastAsia="zh-CN"/>
        </w:rPr>
        <w:t>方案</w:t>
      </w:r>
      <w:r>
        <w:rPr>
          <w:rFonts w:hint="eastAsia" w:ascii="仿宋" w:hAnsi="仿宋" w:eastAsia="仿宋" w:cs="仿宋"/>
          <w:sz w:val="28"/>
          <w:szCs w:val="28"/>
        </w:rPr>
        <w:t>建设”、等方向推动与院校共同建设运营财税类会计岗位生产性教学基地，引企入校创建师徒制环境，让学生能学到真本领；打造学生未毕业先就业机制，实现学生与就业岗位零距离；让老师有提升财税业务实际处理能力、直接参与企业财税管理的机会；助力学校建立品牌专业，扩大专业影响力，做创新改革的标兵</w:t>
      </w:r>
      <w:r>
        <w:rPr>
          <w:rFonts w:hint="eastAsia" w:ascii="仿宋" w:hAnsi="仿宋" w:eastAsia="仿宋" w:cs="仿宋"/>
          <w:sz w:val="28"/>
          <w:szCs w:val="28"/>
          <w:lang w:eastAsia="zh-CN"/>
        </w:rPr>
        <w:t>，</w:t>
      </w:r>
      <w:r>
        <w:rPr>
          <w:rFonts w:hint="eastAsia" w:ascii="仿宋" w:hAnsi="仿宋" w:eastAsia="仿宋" w:cs="仿宋"/>
          <w:sz w:val="28"/>
          <w:szCs w:val="28"/>
        </w:rPr>
        <w:t>并</w:t>
      </w:r>
      <w:r>
        <w:rPr>
          <w:rFonts w:hint="eastAsia" w:ascii="仿宋" w:hAnsi="仿宋" w:eastAsia="仿宋" w:cs="仿宋"/>
          <w:sz w:val="28"/>
          <w:szCs w:val="28"/>
          <w:lang w:val="en-US" w:eastAsia="zh-CN"/>
        </w:rPr>
        <w:t>联合</w:t>
      </w:r>
      <w:r>
        <w:rPr>
          <w:rFonts w:hint="eastAsia" w:ascii="仿宋" w:hAnsi="仿宋" w:eastAsia="仿宋" w:cs="仿宋"/>
          <w:sz w:val="28"/>
          <w:szCs w:val="28"/>
        </w:rPr>
        <w:t>开发有关的实验教学资源，提升实践教学水平</w:t>
      </w:r>
      <w:r>
        <w:rPr>
          <w:rFonts w:hint="eastAsia" w:ascii="仿宋" w:hAnsi="仿宋" w:eastAsia="仿宋" w:cs="仿宋"/>
          <w:sz w:val="28"/>
          <w:szCs w:val="28"/>
          <w:lang w:eastAsia="zh-CN"/>
        </w:rPr>
        <w:t>。</w:t>
      </w:r>
    </w:p>
    <w:p>
      <w:pPr>
        <w:numPr>
          <w:ilvl w:val="0"/>
          <w:numId w:val="1"/>
        </w:num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sz w:val="28"/>
          <w:szCs w:val="28"/>
        </w:rPr>
        <w:t>拟设立</w:t>
      </w:r>
      <w:r>
        <w:rPr>
          <w:rFonts w:hint="eastAsia" w:ascii="仿宋" w:hAnsi="仿宋" w:eastAsia="仿宋"/>
          <w:sz w:val="28"/>
          <w:szCs w:val="28"/>
          <w:lang w:val="en-US" w:eastAsia="zh-CN"/>
        </w:rPr>
        <w:t>3</w:t>
      </w:r>
      <w:r>
        <w:rPr>
          <w:rFonts w:hint="eastAsia" w:ascii="仿宋" w:hAnsi="仿宋" w:eastAsia="仿宋"/>
          <w:sz w:val="28"/>
          <w:szCs w:val="28"/>
        </w:rPr>
        <w:t>个项目。</w:t>
      </w:r>
      <w:r>
        <w:rPr>
          <w:rFonts w:hint="eastAsia" w:ascii="仿宋" w:hAnsi="仿宋" w:eastAsia="仿宋"/>
          <w:sz w:val="28"/>
          <w:szCs w:val="28"/>
          <w:lang w:val="en-US" w:eastAsia="zh-CN"/>
        </w:rPr>
        <w:t>将开展“基于企业真账真做培养模式的衡信会计工作室建设</w:t>
      </w:r>
      <w:r>
        <w:rPr>
          <w:rFonts w:hint="default" w:ascii="仿宋" w:hAnsi="仿宋" w:eastAsia="仿宋"/>
          <w:sz w:val="28"/>
          <w:szCs w:val="28"/>
          <w:lang w:val="en-US" w:eastAsia="zh-CN"/>
        </w:rPr>
        <w:t>”</w:t>
      </w:r>
      <w:r>
        <w:rPr>
          <w:rFonts w:hint="eastAsia" w:ascii="仿宋" w:hAnsi="仿宋" w:eastAsia="仿宋"/>
          <w:sz w:val="28"/>
          <w:szCs w:val="28"/>
          <w:lang w:val="en-US" w:eastAsia="zh-CN"/>
        </w:rPr>
        <w:t>，</w:t>
      </w:r>
      <w:r>
        <w:rPr>
          <w:rFonts w:ascii="微软雅黑" w:hAnsi="微软雅黑" w:eastAsia="微软雅黑" w:cs="微软雅黑"/>
          <w:i w:val="0"/>
          <w:caps w:val="0"/>
          <w:color w:val="4B4B4B"/>
          <w:spacing w:val="0"/>
          <w:sz w:val="24"/>
          <w:szCs w:val="24"/>
          <w:shd w:val="clear" w:fill="FFFFFF"/>
        </w:rPr>
        <w:t>面向</w:t>
      </w:r>
      <w:r>
        <w:rPr>
          <w:rFonts w:hint="eastAsia" w:ascii="仿宋" w:hAnsi="仿宋" w:eastAsia="仿宋"/>
          <w:sz w:val="28"/>
          <w:szCs w:val="28"/>
        </w:rPr>
        <w:t>会计学、财务管理、审计学、税收学、经济学、财政学、电子商务等专业</w:t>
      </w:r>
      <w:r>
        <w:rPr>
          <w:rFonts w:ascii="微软雅黑" w:hAnsi="微软雅黑" w:eastAsia="微软雅黑" w:cs="微软雅黑"/>
          <w:i w:val="0"/>
          <w:caps w:val="0"/>
          <w:color w:val="4B4B4B"/>
          <w:spacing w:val="0"/>
          <w:sz w:val="24"/>
          <w:szCs w:val="24"/>
          <w:shd w:val="clear" w:fill="FFFFFF"/>
        </w:rPr>
        <w:t>，</w:t>
      </w:r>
      <w:r>
        <w:rPr>
          <w:rFonts w:hint="eastAsia" w:ascii="仿宋" w:hAnsi="仿宋" w:eastAsia="仿宋" w:cs="仿宋"/>
          <w:sz w:val="28"/>
          <w:szCs w:val="28"/>
          <w:lang w:eastAsia="zh-CN"/>
        </w:rPr>
        <w:t>基于企业真账真做培养模式培养学生实践能力，</w:t>
      </w:r>
      <w:r>
        <w:rPr>
          <w:rFonts w:hint="eastAsia" w:ascii="仿宋" w:hAnsi="仿宋" w:eastAsia="仿宋" w:cs="仿宋"/>
          <w:sz w:val="28"/>
          <w:szCs w:val="28"/>
          <w:lang w:val="en-US" w:eastAsia="zh-CN"/>
        </w:rPr>
        <w:t>学校进行硬件建设：工作室场地面积不小于140平方米，分为工作区、客户接待区、培训会议区三个功能区；工作区不低于30个工位、经理室不低于4个工位，每个工位配置一台电脑、一部座机，工作室文化墙，培训会议区的会议桌椅、投影仪、玻璃白板；打印机、扫描仪等日常办公设备，衡信教育负责软件建设：人才选拔平台、岗位培训平台、任务化课程管理平台、财税一体化业务管理平台、人才管理平台，学校和衡信共同组建3-5人工作室运营团队，通过</w:t>
      </w:r>
      <w:r>
        <w:rPr>
          <w:rFonts w:hint="eastAsia" w:ascii="仿宋" w:hAnsi="仿宋" w:eastAsia="仿宋" w:cs="仿宋"/>
          <w:sz w:val="28"/>
          <w:szCs w:val="28"/>
          <w:lang w:eastAsia="zh-CN"/>
        </w:rPr>
        <w:t>衡信会计工作室的开展，培养学生切实的工作能力，使学生比较系统地提前接受企业管理和职业化标准的训练，加强学生对工作的理解、基本方法的运用和专业技能的训练，提高实际工作能力。培养学生毕业前掌握扎实的专业技能，毕业即上岗；训练学生职业化能力，提高学生职业化素养，使其具备职业人能力，在工作中更具竞争力；给学校培训和建设一支实战型双师队伍，提升专业整体教学水平；</w:t>
      </w:r>
      <w:r>
        <w:rPr>
          <w:rFonts w:hint="eastAsia" w:ascii="仿宋" w:hAnsi="仿宋" w:eastAsia="仿宋" w:cs="仿宋"/>
          <w:sz w:val="28"/>
          <w:szCs w:val="28"/>
          <w:lang w:val="en-US" w:eastAsia="zh-CN"/>
        </w:rPr>
        <w:t>工作室运营1年内，在衡信各总分公司提供一批学生实习实训岗位；</w:t>
      </w:r>
    </w:p>
    <w:p>
      <w:pPr>
        <w:numPr>
          <w:ilvl w:val="0"/>
          <w:numId w:val="1"/>
        </w:numPr>
        <w:spacing w:line="560" w:lineRule="exact"/>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拟设立</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个项目。</w:t>
      </w:r>
      <w:r>
        <w:rPr>
          <w:rFonts w:hint="eastAsia" w:ascii="仿宋" w:hAnsi="仿宋" w:eastAsia="仿宋" w:cs="仿宋"/>
          <w:color w:val="000000" w:themeColor="text1"/>
          <w:sz w:val="28"/>
          <w:szCs w:val="28"/>
          <w:lang w:val="en-US" w:eastAsia="zh-CN"/>
          <w14:textFill>
            <w14:solidFill>
              <w14:schemeClr w14:val="tx1"/>
            </w14:solidFill>
          </w14:textFill>
        </w:rPr>
        <w:t>将开展“税收风险管控实践教学基地（实验室）方案建设”，</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面向</w:t>
      </w:r>
      <w:r>
        <w:rPr>
          <w:rFonts w:hint="eastAsia" w:ascii="仿宋" w:hAnsi="仿宋" w:eastAsia="仿宋" w:cs="仿宋"/>
          <w:color w:val="000000" w:themeColor="text1"/>
          <w:sz w:val="28"/>
          <w:szCs w:val="28"/>
          <w14:textFill>
            <w14:solidFill>
              <w14:schemeClr w14:val="tx1"/>
            </w14:solidFill>
          </w14:textFill>
        </w:rPr>
        <w:t>会计学、财务管理、审计学、税收学、经济学、财政学、电子商务等专业</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由衡信公司提供经费、师资、技术、平台等方面的支持，面向高校财税税务院系，以新税收征管理念对人才培养的最新要求，结合税收风险管控思想，联合企业、行业、学校力量，以校企合作模式共同开展，针对税收风险管控人才需求，产业需求、教学需求、实训环境需求、产学研需求，统筹各类资源，形成税收风险管控实践教学基地（实验室）建设方案，解决税收风险管控高端人才生产性实践培养问题，并可实现共享复制。</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）师资培训项目</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sz w:val="28"/>
          <w:szCs w:val="28"/>
        </w:rPr>
        <w:t>拟设立</w:t>
      </w:r>
      <w:r>
        <w:rPr>
          <w:rFonts w:hint="eastAsia" w:ascii="仿宋" w:hAnsi="仿宋" w:eastAsia="仿宋"/>
          <w:sz w:val="28"/>
          <w:szCs w:val="28"/>
          <w:lang w:val="en-US" w:eastAsia="zh-CN"/>
        </w:rPr>
        <w:t>5</w:t>
      </w:r>
      <w:r>
        <w:rPr>
          <w:rFonts w:hint="eastAsia" w:ascii="仿宋" w:hAnsi="仿宋" w:eastAsia="仿宋"/>
          <w:sz w:val="28"/>
          <w:szCs w:val="28"/>
        </w:rPr>
        <w:t>个项目，由衡信公司提供经费、师资、技术、平台等方面的支持，学校辅助牵头及邀请其他院校教师参与师资培训，围绕新税收征管理念的风险管控热点及最新研究方向，协助提升一线教学教师的技术和课程建设水平。本项目完成后，相关参与培训的青年教师取得考核合格后在服务院校教育教学工作的同时，邀请兼任衡信税收风险管控实训研发工程师、实务培训讲师等职务。校企开展多方位的合作，共同参加科研合作项目。开设会计最新税收风险管控实务能力提升与技能教学相关的培训课程，同时接受教师申请到本公司参与</w:t>
      </w:r>
      <w:r>
        <w:rPr>
          <w:rFonts w:hint="eastAsia" w:ascii="仿宋" w:hAnsi="仿宋" w:eastAsia="仿宋"/>
          <w:sz w:val="28"/>
          <w:szCs w:val="28"/>
          <w:lang w:val="en-US" w:eastAsia="zh-CN"/>
        </w:rPr>
        <w:t>税收风险管控</w:t>
      </w:r>
      <w:r>
        <w:rPr>
          <w:rFonts w:hint="eastAsia" w:ascii="仿宋" w:hAnsi="仿宋" w:eastAsia="仿宋"/>
          <w:sz w:val="28"/>
          <w:szCs w:val="28"/>
        </w:rPr>
        <w:t>实训项目的研发设计。</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三、申报条件</w:t>
      </w:r>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（一）教学内容和课程体系改革项目</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1.课程建设成果须包含课程内容和典型教学案例两部分，形成完整的项目建设内容。申报课程学时安排应不少于32学时，平均每年开课次数不少于一次。同等条件下，优先考虑受益面大的课程申报。</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以学校、院系为单位进行项目申报，院校财税金融相关专业的师资不少于</w:t>
      </w:r>
      <w:r>
        <w:rPr>
          <w:rFonts w:hint="eastAsia" w:ascii="仿宋" w:hAnsi="仿宋" w:eastAsia="仿宋"/>
          <w:sz w:val="28"/>
          <w:szCs w:val="28"/>
          <w:lang w:val="en-US" w:eastAsia="zh-CN"/>
        </w:rPr>
        <w:t>2</w:t>
      </w:r>
      <w:r>
        <w:rPr>
          <w:rFonts w:hint="eastAsia" w:ascii="仿宋" w:hAnsi="仿宋" w:eastAsia="仿宋"/>
          <w:sz w:val="28"/>
          <w:szCs w:val="28"/>
        </w:rPr>
        <w:t>0人。申报单位需领会本项目的申报要求，发掘相匹配的成熟项目或与申报要求一致的潜在项目，形成校级申报课题。</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参与项目申报的负责人要求为高校相关专业负责人，有副教授及以上专业技术职务，从事专业教学或专业工作5年以上，具备良好的研究基础，以及组织和指导研究项目实施的能力和经验；在税收研究方面有相当水平。</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编写过税收相关教材，有税收类课程体系研究建设经验的优先，税收行业指导委员会成员或在企业从事过财税工作的优先。</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如所在院校领导大力支持教学内容和课程体系改革项目，能提供额外配套资金或政策保障的申报者优先，参与高校按企业投入1:1配套相关经费用于项目建设。在双方后续课程开发上，校企双方仍按照1:1比例进行投入，或协商相关费用；</w:t>
      </w:r>
    </w:p>
    <w:p>
      <w:p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项目原则建设时间为一年。</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（二）实践条件和实践基地建设项目</w:t>
      </w:r>
    </w:p>
    <w:p>
      <w:pPr>
        <w:numPr>
          <w:ilvl w:val="0"/>
          <w:numId w:val="0"/>
        </w:numPr>
        <w:spacing w:line="56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（1）、基于企业真账真做培养模式的衡信会计工作室建设</w:t>
      </w:r>
    </w:p>
    <w:p>
      <w:pPr>
        <w:numPr>
          <w:ilvl w:val="0"/>
          <w:numId w:val="0"/>
        </w:numPr>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1、开设有会计类、财务管理类、审计类、税务类等专业；</w:t>
      </w:r>
    </w:p>
    <w:p>
      <w:pPr>
        <w:numPr>
          <w:ilvl w:val="0"/>
          <w:numId w:val="0"/>
        </w:numPr>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2、有此类专业的学生数量一届不少于300人；</w:t>
      </w:r>
    </w:p>
    <w:p>
      <w:pPr>
        <w:numPr>
          <w:ilvl w:val="0"/>
          <w:numId w:val="0"/>
        </w:numPr>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3、学校领导对产学合作协同育人的理念高度认同，对学生综合素养的培养和实践技能提升比较重视；</w:t>
      </w:r>
    </w:p>
    <w:p>
      <w:pPr>
        <w:numPr>
          <w:ilvl w:val="0"/>
          <w:numId w:val="0"/>
        </w:numPr>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学校有符合条件的工作室场地，工作室场地面积不小于140平方米，分为工作区、客户接待区、培训会议区三个功能区；工作区不低于30个工位、经理室不低于4个工位，每个工位配置一台电脑、一部座机，工作室文化墙，培训会议区的会议桌椅、投影仪、玻璃白板；打印机、扫描仪等日常办公设备。</w:t>
      </w:r>
    </w:p>
    <w:p>
      <w:pPr>
        <w:numPr>
          <w:ilvl w:val="0"/>
          <w:numId w:val="0"/>
        </w:numPr>
        <w:spacing w:line="560" w:lineRule="exact"/>
        <w:rPr>
          <w:rFonts w:hint="eastAsia" w:ascii="宋体" w:hAnsi="宋体" w:cs="宋体"/>
          <w:b/>
          <w:bCs/>
          <w:sz w:val="28"/>
          <w:szCs w:val="28"/>
          <w:lang w:val="en-US" w:eastAsia="zh-CN"/>
        </w:rPr>
      </w:pPr>
      <w:r>
        <w:rPr>
          <w:rFonts w:hint="eastAsia" w:ascii="宋体" w:hAnsi="宋体" w:cs="宋体"/>
          <w:b/>
          <w:bCs/>
          <w:sz w:val="28"/>
          <w:szCs w:val="28"/>
          <w:lang w:val="en-US" w:eastAsia="zh-CN"/>
        </w:rPr>
        <w:t>二、税收风险管控实践教学基地（实验室）方案建设</w:t>
      </w:r>
    </w:p>
    <w:p>
      <w:pPr>
        <w:numPr>
          <w:ilvl w:val="0"/>
          <w:numId w:val="0"/>
        </w:numPr>
        <w:spacing w:line="560" w:lineRule="exac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1.以学校、院系为单位进行项目申报，申报单位需领会本项目的申报要求，发掘相匹配的成熟项目或与申报要求一致的潜在项目，形成校级申报课题。</w:t>
      </w:r>
    </w:p>
    <w:p>
      <w:pPr>
        <w:numPr>
          <w:ilvl w:val="0"/>
          <w:numId w:val="0"/>
        </w:numPr>
        <w:spacing w:line="560" w:lineRule="exac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参与项目申报的负责人要求为高校相关专业负责人，有副教授及以上专业技术职务，从事专业教学或专业工作5年以上，具备良好的研究基础，以及组织和指导研究项目实施的能力和经验；在税收研究方面有相当水平；</w:t>
      </w:r>
    </w:p>
    <w:p>
      <w:pPr>
        <w:numPr>
          <w:ilvl w:val="0"/>
          <w:numId w:val="0"/>
        </w:numPr>
        <w:spacing w:line="560" w:lineRule="exac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3.有同类教学实践教学基地（实验室）建设方案经验的优先；</w:t>
      </w:r>
    </w:p>
    <w:p>
      <w:pPr>
        <w:numPr>
          <w:ilvl w:val="0"/>
          <w:numId w:val="0"/>
        </w:numPr>
        <w:spacing w:line="560" w:lineRule="exac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如所在院校领导大力支持实践条件和实践基地建设项目，能提供额外配套资金或政策保障的申报者优先，参与高校按企业投入1:1配套相关经费用于项目建设。在双方后续建设方面，校企双方仍按照1:1比例进行投入，或协商相关费用</w:t>
      </w:r>
    </w:p>
    <w:p>
      <w:pPr>
        <w:numPr>
          <w:ilvl w:val="0"/>
          <w:numId w:val="0"/>
        </w:numPr>
        <w:spacing w:line="560" w:lineRule="exac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5.项目原则建设时间为一年。</w:t>
      </w:r>
    </w:p>
    <w:p>
      <w:pPr>
        <w:numPr>
          <w:ilvl w:val="0"/>
          <w:numId w:val="2"/>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师资培训项目</w:t>
      </w:r>
    </w:p>
    <w:p>
      <w:pPr>
        <w:numPr>
          <w:ilvl w:val="0"/>
          <w:numId w:val="0"/>
        </w:numPr>
        <w:spacing w:line="560" w:lineRule="exac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以学校、院系为单位进行项目申报，申报单位需领会本项目的申报要求，发掘相匹配的成熟项目或与申报要求一致的潜在项目，形成校级申报课题。</w:t>
      </w:r>
    </w:p>
    <w:p>
      <w:pPr>
        <w:numPr>
          <w:ilvl w:val="0"/>
          <w:numId w:val="0"/>
        </w:numPr>
        <w:spacing w:line="560" w:lineRule="exac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项目申报人为院校，由院校教务处、教师发展中心、人事处等一线教师培训管理部门递交申请书；</w:t>
      </w:r>
    </w:p>
    <w:p>
      <w:pPr>
        <w:numPr>
          <w:ilvl w:val="0"/>
          <w:numId w:val="0"/>
        </w:numPr>
        <w:spacing w:line="560" w:lineRule="exac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有同类校企合作师资培训经验的优先；</w:t>
      </w:r>
    </w:p>
    <w:p>
      <w:pPr>
        <w:numPr>
          <w:ilvl w:val="0"/>
          <w:numId w:val="0"/>
        </w:numPr>
        <w:spacing w:line="560" w:lineRule="exac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院校负责组织培训人员、提供场地、设施和服务支持。</w:t>
      </w:r>
    </w:p>
    <w:p>
      <w:pPr>
        <w:numPr>
          <w:ilvl w:val="0"/>
          <w:numId w:val="0"/>
        </w:numPr>
        <w:spacing w:line="560" w:lineRule="exac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如所在院校领导大力支持师资培训项目，能提供额外配套资金或政策保障的申报者优先</w:t>
      </w:r>
    </w:p>
    <w:p>
      <w:pPr>
        <w:numPr>
          <w:ilvl w:val="0"/>
          <w:numId w:val="0"/>
        </w:numPr>
        <w:spacing w:line="560" w:lineRule="exac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项目原则建设时间为一年。</w:t>
      </w:r>
    </w:p>
    <w:p>
      <w:pPr>
        <w:spacing w:line="560" w:lineRule="exact"/>
        <w:ind w:firstLine="560" w:firstLineChars="200"/>
        <w:rPr>
          <w:rFonts w:hint="eastAsia" w:ascii="仿宋" w:hAnsi="仿宋" w:eastAsia="仿宋"/>
          <w:sz w:val="28"/>
          <w:szCs w:val="28"/>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四、建设要求</w:t>
      </w:r>
    </w:p>
    <w:p>
      <w:pPr>
        <w:spacing w:line="560" w:lineRule="exact"/>
        <w:ind w:firstLine="562" w:firstLineChars="200"/>
        <w:rPr>
          <w:rFonts w:ascii="仿宋" w:hAnsi="仿宋" w:eastAsia="仿宋"/>
          <w:b/>
          <w:bCs/>
          <w:sz w:val="28"/>
          <w:szCs w:val="28"/>
        </w:rPr>
      </w:pPr>
      <w:r>
        <w:rPr>
          <w:rFonts w:hint="eastAsia" w:ascii="仿宋" w:hAnsi="仿宋" w:eastAsia="仿宋"/>
          <w:b/>
          <w:bCs/>
          <w:sz w:val="28"/>
          <w:szCs w:val="28"/>
        </w:rPr>
        <w:t>1.立项“税收风险管控”课程建设</w:t>
      </w:r>
      <w:r>
        <w:rPr>
          <w:rFonts w:hint="eastAsia" w:ascii="仿宋" w:hAnsi="仿宋" w:eastAsia="仿宋"/>
          <w:b/>
          <w:bCs/>
          <w:sz w:val="28"/>
          <w:szCs w:val="28"/>
          <w:lang w:val="en-US" w:eastAsia="zh-CN"/>
        </w:rPr>
        <w:t>的</w:t>
      </w:r>
      <w:r>
        <w:rPr>
          <w:rFonts w:hint="eastAsia" w:ascii="仿宋" w:hAnsi="仿宋" w:eastAsia="仿宋"/>
          <w:b/>
          <w:bCs/>
          <w:sz w:val="28"/>
          <w:szCs w:val="28"/>
        </w:rPr>
        <w:t>教学内容和课程体系改革项目项目须完成以下任务：</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课程体系</w:t>
      </w:r>
      <w:r>
        <w:rPr>
          <w:rFonts w:hint="eastAsia" w:ascii="仿宋" w:hAnsi="仿宋" w:eastAsia="仿宋"/>
          <w:sz w:val="28"/>
          <w:szCs w:val="28"/>
          <w:lang w:val="en-US" w:eastAsia="zh-CN"/>
        </w:rPr>
        <w:t>应有</w:t>
      </w:r>
      <w:r>
        <w:rPr>
          <w:rFonts w:hint="eastAsia" w:ascii="仿宋" w:hAnsi="仿宋" w:eastAsia="仿宋"/>
          <w:sz w:val="28"/>
          <w:szCs w:val="28"/>
        </w:rPr>
        <w:t>人才培养方案、教学大纲</w:t>
      </w:r>
      <w:r>
        <w:rPr>
          <w:rFonts w:hint="eastAsia" w:ascii="仿宋" w:hAnsi="仿宋" w:eastAsia="仿宋"/>
          <w:sz w:val="28"/>
          <w:szCs w:val="28"/>
          <w:lang w:eastAsia="zh-CN"/>
        </w:rPr>
        <w:t>（</w:t>
      </w:r>
      <w:r>
        <w:rPr>
          <w:rFonts w:hint="eastAsia" w:ascii="仿宋" w:hAnsi="仿宋" w:eastAsia="仿宋"/>
          <w:sz w:val="28"/>
          <w:szCs w:val="28"/>
        </w:rPr>
        <w:t>包括具体的课程时间分配、章节、实验、习题描述；</w:t>
      </w:r>
      <w:r>
        <w:rPr>
          <w:rFonts w:hint="eastAsia" w:ascii="仿宋" w:hAnsi="仿宋" w:eastAsia="仿宋"/>
          <w:sz w:val="28"/>
          <w:szCs w:val="28"/>
          <w:lang w:eastAsia="zh-CN"/>
        </w:rPr>
        <w:t>）</w:t>
      </w:r>
      <w:r>
        <w:rPr>
          <w:rFonts w:hint="eastAsia" w:ascii="仿宋" w:hAnsi="仿宋" w:eastAsia="仿宋"/>
          <w:sz w:val="28"/>
          <w:szCs w:val="28"/>
        </w:rPr>
        <w:t>、课程标准、教材、授课教案、课件文档、配套的考核办法和试题、课程实验和实践计划、教学质量评价标准等，不少于32个课时，完成后有义务在学校推广，提供课程体系改革实践报告。</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要求形成《税收风险管控》</w:t>
      </w:r>
      <w:r>
        <w:rPr>
          <w:rFonts w:hint="eastAsia" w:ascii="仿宋" w:hAnsi="仿宋" w:eastAsia="仿宋"/>
          <w:sz w:val="28"/>
          <w:szCs w:val="28"/>
          <w:lang w:val="en-US" w:eastAsia="zh-CN"/>
        </w:rPr>
        <w:t>课程</w:t>
      </w:r>
      <w:r>
        <w:rPr>
          <w:rFonts w:hint="eastAsia" w:ascii="仿宋" w:hAnsi="仿宋" w:eastAsia="仿宋"/>
          <w:sz w:val="28"/>
          <w:szCs w:val="28"/>
        </w:rPr>
        <w:t>描述性文档，包括研究的背景、研究对象、研究计划、研究成果、可预测的效果等;研究文档分为word描述版和PPT介绍版，word版不少于80页，PPT版不少于40页；</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研究成果将以白皮书的形式汇总提炼并公开发布；</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rPr>
        <w:t>申报单位需要设立课题经费池专项管理，并提供配套经费进行对口课题支持，校企双方共同针对项目计划进展拨付项目经费；</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项目获得专家评审团60%以上同意即可通过项目验收；</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请明确注明可公开、可共享。</w:t>
      </w:r>
    </w:p>
    <w:p>
      <w:pPr>
        <w:spacing w:line="560" w:lineRule="exact"/>
        <w:ind w:firstLine="562" w:firstLineChars="200"/>
        <w:rPr>
          <w:rFonts w:hint="eastAsia" w:ascii="仿宋" w:hAnsi="仿宋" w:eastAsia="仿宋"/>
          <w:b/>
          <w:bCs/>
          <w:sz w:val="28"/>
          <w:szCs w:val="28"/>
        </w:rPr>
      </w:pPr>
      <w:r>
        <w:rPr>
          <w:rFonts w:hint="eastAsia" w:ascii="仿宋" w:hAnsi="仿宋" w:eastAsia="仿宋"/>
          <w:b/>
          <w:bCs/>
          <w:sz w:val="28"/>
          <w:szCs w:val="28"/>
        </w:rPr>
        <w:t>2.</w:t>
      </w:r>
      <w:r>
        <w:rPr>
          <w:rFonts w:hint="eastAsia" w:ascii="仿宋" w:hAnsi="仿宋" w:eastAsia="仿宋" w:cs="仿宋"/>
          <w:b/>
          <w:bCs/>
          <w:sz w:val="28"/>
          <w:szCs w:val="28"/>
        </w:rPr>
        <w:t>立项基于企业真账真做培养模式的衡信会计工作室建设</w:t>
      </w:r>
      <w:r>
        <w:rPr>
          <w:rFonts w:hint="eastAsia" w:ascii="仿宋" w:hAnsi="仿宋" w:eastAsia="仿宋" w:cs="仿宋"/>
          <w:b/>
          <w:bCs/>
          <w:sz w:val="28"/>
          <w:szCs w:val="28"/>
          <w:lang w:val="en-US" w:eastAsia="zh-CN"/>
        </w:rPr>
        <w:t>的</w:t>
      </w:r>
      <w:r>
        <w:rPr>
          <w:rFonts w:hint="eastAsia" w:ascii="仿宋" w:hAnsi="仿宋" w:eastAsia="仿宋" w:cs="仿宋"/>
          <w:b/>
          <w:bCs/>
          <w:sz w:val="28"/>
          <w:szCs w:val="28"/>
        </w:rPr>
        <w:t>实践条件和实践基地建设项目须完成以下任务：</w:t>
      </w:r>
    </w:p>
    <w:p>
      <w:pPr>
        <w:spacing w:line="560" w:lineRule="exact"/>
        <w:ind w:firstLine="560" w:firstLineChars="200"/>
        <w:rPr>
          <w:rFonts w:hint="eastAsia" w:ascii="仿宋" w:hAnsi="仿宋" w:eastAsia="仿宋"/>
          <w:b w:val="0"/>
          <w:bCs w:val="0"/>
          <w:sz w:val="28"/>
          <w:szCs w:val="28"/>
          <w:lang w:eastAsia="zh-CN"/>
        </w:rPr>
      </w:pPr>
      <w:r>
        <w:rPr>
          <w:rFonts w:hint="eastAsia" w:ascii="仿宋" w:hAnsi="仿宋" w:eastAsia="仿宋"/>
          <w:b w:val="0"/>
          <w:bCs w:val="0"/>
          <w:sz w:val="28"/>
          <w:szCs w:val="28"/>
        </w:rPr>
        <w:t>1</w:t>
      </w:r>
      <w:r>
        <w:rPr>
          <w:rFonts w:hint="eastAsia" w:ascii="仿宋" w:hAnsi="仿宋" w:eastAsia="仿宋"/>
          <w:sz w:val="28"/>
          <w:szCs w:val="28"/>
          <w:lang w:val="en-US" w:eastAsia="zh-CN"/>
        </w:rPr>
        <w:t>）</w:t>
      </w:r>
      <w:r>
        <w:rPr>
          <w:rFonts w:hint="eastAsia" w:ascii="仿宋" w:hAnsi="仿宋" w:eastAsia="仿宋"/>
          <w:b w:val="0"/>
          <w:bCs w:val="0"/>
          <w:sz w:val="28"/>
          <w:szCs w:val="28"/>
        </w:rPr>
        <w:t>满足制定年级专业学生的定期实习实践需要，学生比例不低于</w:t>
      </w:r>
      <w:r>
        <w:rPr>
          <w:rFonts w:hint="eastAsia" w:ascii="仿宋" w:hAnsi="仿宋" w:eastAsia="仿宋"/>
          <w:b w:val="0"/>
          <w:bCs w:val="0"/>
          <w:sz w:val="28"/>
          <w:szCs w:val="28"/>
          <w:lang w:val="en-US" w:eastAsia="zh-CN"/>
        </w:rPr>
        <w:t>3</w:t>
      </w:r>
      <w:r>
        <w:rPr>
          <w:rFonts w:hint="eastAsia" w:ascii="仿宋" w:hAnsi="仿宋" w:eastAsia="仿宋"/>
          <w:b w:val="0"/>
          <w:bCs w:val="0"/>
          <w:sz w:val="28"/>
          <w:szCs w:val="28"/>
        </w:rPr>
        <w:t>0%</w:t>
      </w:r>
      <w:r>
        <w:rPr>
          <w:rFonts w:hint="eastAsia" w:ascii="仿宋" w:hAnsi="仿宋" w:eastAsia="仿宋"/>
          <w:b w:val="0"/>
          <w:bCs w:val="0"/>
          <w:sz w:val="28"/>
          <w:szCs w:val="28"/>
          <w:lang w:eastAsia="zh-CN"/>
        </w:rPr>
        <w:t>；</w:t>
      </w:r>
    </w:p>
    <w:p>
      <w:pPr>
        <w:spacing w:line="560" w:lineRule="exact"/>
        <w:ind w:firstLine="560" w:firstLineChars="200"/>
        <w:rPr>
          <w:rFonts w:hint="eastAsia" w:ascii="仿宋" w:hAnsi="仿宋" w:eastAsia="仿宋"/>
          <w:b w:val="0"/>
          <w:bCs w:val="0"/>
          <w:sz w:val="28"/>
          <w:szCs w:val="28"/>
          <w:lang w:eastAsia="zh-CN"/>
        </w:rPr>
      </w:pPr>
      <w:r>
        <w:rPr>
          <w:rFonts w:hint="eastAsia" w:ascii="仿宋" w:hAnsi="仿宋" w:eastAsia="仿宋"/>
          <w:b w:val="0"/>
          <w:bCs w:val="0"/>
          <w:sz w:val="28"/>
          <w:szCs w:val="28"/>
        </w:rPr>
        <w:t>2</w:t>
      </w:r>
      <w:r>
        <w:rPr>
          <w:rFonts w:hint="eastAsia" w:ascii="仿宋" w:hAnsi="仿宋" w:eastAsia="仿宋"/>
          <w:sz w:val="28"/>
          <w:szCs w:val="28"/>
          <w:lang w:val="en-US" w:eastAsia="zh-CN"/>
        </w:rPr>
        <w:t>）</w:t>
      </w:r>
      <w:r>
        <w:rPr>
          <w:rFonts w:hint="eastAsia" w:ascii="仿宋" w:hAnsi="仿宋" w:eastAsia="仿宋"/>
          <w:b w:val="0"/>
          <w:bCs w:val="0"/>
          <w:sz w:val="28"/>
          <w:szCs w:val="28"/>
        </w:rPr>
        <w:t>师徒制培养，每学年提供30-60名精英培养名额</w:t>
      </w:r>
      <w:r>
        <w:rPr>
          <w:rFonts w:hint="eastAsia" w:ascii="仿宋" w:hAnsi="仿宋" w:eastAsia="仿宋"/>
          <w:b w:val="0"/>
          <w:bCs w:val="0"/>
          <w:sz w:val="28"/>
          <w:szCs w:val="28"/>
          <w:lang w:eastAsia="zh-CN"/>
        </w:rPr>
        <w:t>；</w:t>
      </w:r>
    </w:p>
    <w:p>
      <w:pPr>
        <w:spacing w:line="560" w:lineRule="exact"/>
        <w:ind w:firstLine="560" w:firstLineChars="200"/>
        <w:rPr>
          <w:rFonts w:hint="eastAsia" w:ascii="仿宋" w:hAnsi="仿宋" w:eastAsia="仿宋"/>
          <w:b w:val="0"/>
          <w:bCs w:val="0"/>
          <w:sz w:val="28"/>
          <w:szCs w:val="28"/>
          <w:lang w:eastAsia="zh-CN"/>
        </w:rPr>
      </w:pPr>
      <w:r>
        <w:rPr>
          <w:rFonts w:hint="eastAsia" w:ascii="仿宋" w:hAnsi="仿宋" w:eastAsia="仿宋"/>
          <w:b w:val="0"/>
          <w:bCs w:val="0"/>
          <w:sz w:val="28"/>
          <w:szCs w:val="28"/>
        </w:rPr>
        <w:t>3</w:t>
      </w:r>
      <w:r>
        <w:rPr>
          <w:rFonts w:hint="eastAsia" w:ascii="仿宋" w:hAnsi="仿宋" w:eastAsia="仿宋"/>
          <w:sz w:val="28"/>
          <w:szCs w:val="28"/>
          <w:lang w:val="en-US" w:eastAsia="zh-CN"/>
        </w:rPr>
        <w:t>）</w:t>
      </w:r>
      <w:r>
        <w:rPr>
          <w:rFonts w:hint="eastAsia" w:ascii="仿宋" w:hAnsi="仿宋" w:eastAsia="仿宋"/>
          <w:b w:val="0"/>
          <w:bCs w:val="0"/>
          <w:sz w:val="28"/>
          <w:szCs w:val="28"/>
        </w:rPr>
        <w:t>每年为学校老师提供不短于1个月的实习名额三个</w:t>
      </w:r>
      <w:r>
        <w:rPr>
          <w:rFonts w:hint="eastAsia" w:ascii="仿宋" w:hAnsi="仿宋" w:eastAsia="仿宋"/>
          <w:b w:val="0"/>
          <w:bCs w:val="0"/>
          <w:sz w:val="28"/>
          <w:szCs w:val="28"/>
          <w:lang w:eastAsia="zh-CN"/>
        </w:rPr>
        <w:t>；</w:t>
      </w:r>
    </w:p>
    <w:p>
      <w:pPr>
        <w:spacing w:line="560" w:lineRule="exact"/>
        <w:ind w:firstLine="560" w:firstLineChars="200"/>
        <w:rPr>
          <w:rFonts w:hint="eastAsia" w:ascii="仿宋" w:hAnsi="仿宋" w:eastAsia="仿宋"/>
          <w:b w:val="0"/>
          <w:bCs w:val="0"/>
          <w:sz w:val="28"/>
          <w:szCs w:val="28"/>
          <w:lang w:eastAsia="zh-CN"/>
        </w:rPr>
      </w:pPr>
      <w:r>
        <w:rPr>
          <w:rFonts w:hint="eastAsia" w:ascii="仿宋" w:hAnsi="仿宋" w:eastAsia="仿宋"/>
          <w:b w:val="0"/>
          <w:bCs w:val="0"/>
          <w:sz w:val="28"/>
          <w:szCs w:val="28"/>
          <w:lang w:val="en-US" w:eastAsia="zh-CN"/>
        </w:rPr>
        <w:t>4）</w:t>
      </w:r>
      <w:r>
        <w:rPr>
          <w:rFonts w:hint="eastAsia" w:ascii="仿宋" w:hAnsi="仿宋" w:eastAsia="仿宋"/>
          <w:b w:val="0"/>
          <w:bCs w:val="0"/>
          <w:sz w:val="28"/>
          <w:szCs w:val="28"/>
          <w:lang w:eastAsia="zh-CN"/>
        </w:rPr>
        <w:t>硬件建设：工作室场地面积不小于140平方米，分为工作区、客户接待区、培训会议区三个功能区；工作区不低于30个工位、经理室不低于4个工位，每个工位配置一台电脑、一部座机，工作室文化墙，培训会议区的会议桌椅、投影仪、玻璃白板；打印机、扫描仪等日常办公设备。</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.立项税收风险管控实践教学基地（实验室）</w:t>
      </w:r>
      <w:r>
        <w:rPr>
          <w:rFonts w:hint="eastAsia" w:ascii="仿宋" w:hAnsi="仿宋" w:eastAsia="仿宋" w:cs="仿宋"/>
          <w:b/>
          <w:bCs/>
          <w:sz w:val="28"/>
          <w:szCs w:val="28"/>
          <w:lang w:val="en-US" w:eastAsia="zh-CN"/>
        </w:rPr>
        <w:t>方案建设的实践条件和实践基地建设项目</w:t>
      </w:r>
      <w:r>
        <w:rPr>
          <w:rFonts w:hint="eastAsia" w:ascii="仿宋" w:hAnsi="仿宋" w:eastAsia="仿宋" w:cs="仿宋"/>
          <w:b/>
          <w:bCs/>
          <w:sz w:val="28"/>
          <w:szCs w:val="28"/>
        </w:rPr>
        <w:t>须完成以下任务：</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建设方案：包括建设背景、建设目标、建设内容、环境设计、建设计划、配套课程、使用价值等；环境设计需要用以描述实践教学环境的图像以及视频材料；建设方案分为word描述版和PPT介绍版，word版不少于80页，PPT版不少于50页；建设方案将以白皮书的形式汇总提炼并公开发布；</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申报单位需要设立课题经费池专项管理，并提供配套经费进行对口课题支持，校企双方共同针对项目计划进展拨付项目经费；项目获得专家评审团60%以上同意即可通过项目验收；</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该项目执行周期为12个月，执行日期从教育部高教司统一公布立项名单日算起；</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书面承诺和表明所有项目建设内容可针对教育合作目的无偿开放和共享。</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.立项金税三期-税收风险管控教学实践师资研讨会须完成以下任务：</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申报单位与衡信联合组织举办不少于1次区域内的对应课程师资研修活动，参训教师不少于30人；</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师资研修项目举办后，要求申报单位提交师资研修总结报告，师资研修总结报告框架和格式自拟;总结报告文档分为word描述版和PPT介绍版，word版不少于40页，PPT版不少于20页；总结报告将以白皮书的形式汇总提炼并公开发布；</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师资研修项目要求申报单位提供师资研修场地（实验室或会议室等），并主导区域内其他学校或单位邀请；</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基于师资培训能力要求，需组织老师到企业顶岗，进行产品设计、客户开发和数据分析等工作，积累实际操作经验。</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项目获得专家评审团60%以上同意即可通过项目验收；</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五、支持办法</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拟支持</w:t>
      </w:r>
      <w:r>
        <w:rPr>
          <w:rFonts w:hint="eastAsia" w:ascii="仿宋" w:hAnsi="仿宋" w:eastAsia="仿宋"/>
          <w:sz w:val="28"/>
          <w:szCs w:val="28"/>
          <w:lang w:val="en-US" w:eastAsia="zh-CN"/>
        </w:rPr>
        <w:t>5</w:t>
      </w:r>
      <w:r>
        <w:rPr>
          <w:rFonts w:hint="eastAsia" w:ascii="仿宋" w:hAnsi="仿宋" w:eastAsia="仿宋"/>
          <w:sz w:val="28"/>
          <w:szCs w:val="28"/>
        </w:rPr>
        <w:t>项教学内容和课程体系改革项目、</w:t>
      </w:r>
      <w:r>
        <w:rPr>
          <w:rFonts w:hint="eastAsia" w:ascii="仿宋" w:hAnsi="仿宋" w:eastAsia="仿宋"/>
          <w:sz w:val="28"/>
          <w:szCs w:val="28"/>
          <w:lang w:val="en-US" w:eastAsia="zh-CN"/>
        </w:rPr>
        <w:t>6</w:t>
      </w:r>
      <w:bookmarkStart w:id="0" w:name="_GoBack"/>
      <w:bookmarkEnd w:id="0"/>
      <w:r>
        <w:rPr>
          <w:rFonts w:hint="eastAsia" w:ascii="仿宋" w:hAnsi="仿宋" w:eastAsia="仿宋"/>
          <w:sz w:val="28"/>
          <w:szCs w:val="28"/>
        </w:rPr>
        <w:t>项实践条件和实践基地建设项目（包含基于企业真账真做培养模式的衡信会计工作室建设</w:t>
      </w:r>
      <w:r>
        <w:rPr>
          <w:rFonts w:hint="eastAsia" w:ascii="仿宋" w:hAnsi="仿宋" w:eastAsia="仿宋"/>
          <w:sz w:val="28"/>
          <w:szCs w:val="28"/>
          <w:lang w:val="en-US" w:eastAsia="zh-CN"/>
        </w:rPr>
        <w:t>和税收风险管控实践教学基地（实验室）方案建设两</w:t>
      </w:r>
      <w:r>
        <w:rPr>
          <w:rFonts w:hint="eastAsia" w:ascii="仿宋" w:hAnsi="仿宋" w:eastAsia="仿宋"/>
          <w:sz w:val="28"/>
          <w:szCs w:val="28"/>
        </w:rPr>
        <w:t>个方向）和</w:t>
      </w:r>
      <w:r>
        <w:rPr>
          <w:rFonts w:hint="eastAsia" w:ascii="仿宋" w:hAnsi="仿宋" w:eastAsia="仿宋"/>
          <w:sz w:val="28"/>
          <w:szCs w:val="28"/>
          <w:lang w:val="en-US" w:eastAsia="zh-CN"/>
        </w:rPr>
        <w:t>5</w:t>
      </w:r>
      <w:r>
        <w:rPr>
          <w:rFonts w:hint="eastAsia" w:ascii="仿宋" w:hAnsi="仿宋" w:eastAsia="仿宋"/>
          <w:sz w:val="28"/>
          <w:szCs w:val="28"/>
        </w:rPr>
        <w:t xml:space="preserve">项师资培训项目。建设周期均从立项日起为期一年。 </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sz w:val="28"/>
          <w:szCs w:val="28"/>
        </w:rPr>
        <w:t>1.经费：</w:t>
      </w:r>
      <w:r>
        <w:rPr>
          <w:rFonts w:hint="eastAsia" w:ascii="仿宋" w:hAnsi="仿宋" w:eastAsia="仿宋" w:cs="仿宋"/>
          <w:sz w:val="28"/>
          <w:szCs w:val="28"/>
        </w:rPr>
        <w:t>浙江衡信教育科技有限公司拟资助入选的课程项目、教改项目每个</w:t>
      </w:r>
      <w:r>
        <w:rPr>
          <w:rFonts w:hint="eastAsia" w:ascii="仿宋" w:hAnsi="仿宋" w:eastAsia="仿宋" w:cs="仿宋"/>
          <w:sz w:val="28"/>
          <w:szCs w:val="28"/>
          <w:lang w:val="en-US" w:eastAsia="zh-CN"/>
        </w:rPr>
        <w:t>3</w:t>
      </w:r>
      <w:r>
        <w:rPr>
          <w:rFonts w:hint="eastAsia" w:ascii="仿宋" w:hAnsi="仿宋" w:eastAsia="仿宋" w:cs="仿宋"/>
          <w:sz w:val="28"/>
          <w:szCs w:val="28"/>
        </w:rPr>
        <w:t>万元人民币经费支持，拟资助入选的师资培训项目每个</w:t>
      </w:r>
      <w:r>
        <w:rPr>
          <w:rFonts w:hint="eastAsia" w:ascii="仿宋" w:hAnsi="仿宋" w:eastAsia="仿宋" w:cs="仿宋"/>
          <w:sz w:val="28"/>
          <w:szCs w:val="28"/>
          <w:lang w:val="en-US" w:eastAsia="zh-CN"/>
        </w:rPr>
        <w:t>1</w:t>
      </w:r>
      <w:r>
        <w:rPr>
          <w:rFonts w:hint="eastAsia" w:ascii="仿宋" w:hAnsi="仿宋" w:eastAsia="仿宋" w:cs="仿宋"/>
          <w:sz w:val="28"/>
          <w:szCs w:val="28"/>
        </w:rPr>
        <w:t>万元人民币经费支持。</w:t>
      </w:r>
      <w:r>
        <w:rPr>
          <w:rFonts w:hint="eastAsia" w:ascii="仿宋" w:hAnsi="仿宋" w:eastAsia="仿宋" w:cs="仿宋"/>
          <w:sz w:val="28"/>
          <w:szCs w:val="28"/>
          <w:lang w:val="en-US" w:eastAsia="zh-CN"/>
        </w:rPr>
        <w:t>每个项目提供价值10万元的软件平台。</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cs="仿宋"/>
          <w:sz w:val="28"/>
          <w:szCs w:val="28"/>
        </w:rPr>
        <w:t>浙江衡信教育科技有限</w:t>
      </w:r>
      <w:r>
        <w:rPr>
          <w:rFonts w:hint="eastAsia" w:ascii="仿宋" w:hAnsi="仿宋" w:eastAsia="仿宋"/>
          <w:sz w:val="28"/>
          <w:szCs w:val="28"/>
        </w:rPr>
        <w:t>公司将为立项项目提供必要的支持。在项目开展的一年期内，保持双向沟通和交流，促进建设项目的顺利进行。</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3.在项目结束之际，进行项目评审。目的是对项目进行总结，巩固建设成果，并为公开共享建设成果给所有学校做准备。</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六、申请办法</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1.申报者应在产学合作协同育人平台（http://cxhz.hep.com.cn）注册教师用户，填写申报相关信息，并下载《20</w:t>
      </w:r>
      <w:r>
        <w:rPr>
          <w:rFonts w:hint="eastAsia" w:ascii="仿宋" w:hAnsi="仿宋" w:eastAsia="仿宋" w:cs="仿宋"/>
          <w:sz w:val="28"/>
          <w:szCs w:val="28"/>
          <w:lang w:val="en-US" w:eastAsia="zh-CN"/>
        </w:rPr>
        <w:t>19</w:t>
      </w:r>
      <w:r>
        <w:rPr>
          <w:rFonts w:hint="eastAsia" w:ascii="仿宋" w:hAnsi="仿宋" w:eastAsia="仿宋" w:cs="仿宋"/>
          <w:sz w:val="28"/>
          <w:szCs w:val="28"/>
        </w:rPr>
        <w:t>年浙江衡信教育科技有限公司教育部产学合作协同育人项目申报书》进行填写。</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2.项目申报人须在平台项目截止时间前将加盖高校校级主管部门公章的申请书形成PDF格式电子文档（无需提供纸质文档）上传至平台。若有任何疑问，请与企业项目负责人联系。企业项目负责人：</w:t>
      </w:r>
      <w:r>
        <w:rPr>
          <w:rFonts w:hint="eastAsia" w:ascii="仿宋" w:hAnsi="仿宋" w:eastAsia="仿宋" w:cs="仿宋"/>
          <w:sz w:val="28"/>
          <w:szCs w:val="28"/>
          <w:lang w:val="en-US" w:eastAsia="zh-CN"/>
        </w:rPr>
        <w:t>李高齐</w:t>
      </w:r>
      <w:r>
        <w:rPr>
          <w:rFonts w:hint="eastAsia" w:ascii="仿宋" w:hAnsi="仿宋" w:eastAsia="仿宋" w:cs="仿宋"/>
          <w:sz w:val="28"/>
          <w:szCs w:val="28"/>
        </w:rPr>
        <w:t>，电话：</w:t>
      </w:r>
      <w:r>
        <w:rPr>
          <w:rFonts w:hint="eastAsia" w:ascii="仿宋" w:hAnsi="仿宋" w:eastAsia="仿宋" w:cs="仿宋"/>
          <w:sz w:val="28"/>
          <w:szCs w:val="28"/>
          <w:lang w:val="en-US" w:eastAsia="zh-CN"/>
        </w:rPr>
        <w:t>18605712366</w:t>
      </w:r>
      <w:r>
        <w:rPr>
          <w:rFonts w:hint="eastAsia" w:ascii="仿宋" w:hAnsi="仿宋" w:eastAsia="仿宋" w:cs="仿宋"/>
          <w:sz w:val="28"/>
          <w:szCs w:val="28"/>
        </w:rPr>
        <w:t>，邮箱：1318559770</w:t>
      </w:r>
      <w:r>
        <w:rPr>
          <w:rFonts w:hint="eastAsia" w:ascii="仿宋" w:hAnsi="仿宋" w:eastAsia="仿宋" w:cs="仿宋"/>
          <w:sz w:val="28"/>
          <w:szCs w:val="28"/>
          <w:lang w:val="en-US" w:eastAsia="zh-CN"/>
        </w:rPr>
        <w:t>@qq.com</w:t>
      </w:r>
      <w:r>
        <w:rPr>
          <w:rFonts w:hint="eastAsia" w:ascii="仿宋" w:hAnsi="仿宋" w:eastAsia="仿宋" w:cs="仿宋"/>
          <w:sz w:val="28"/>
          <w:szCs w:val="28"/>
        </w:rPr>
        <w:t>。</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3.浙江衡信教育科技有限公司将于项目申报结束后组织专家进行项目评审，并及时公布入选项目名单。</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4.浙江衡信教育科技有限公司将与项目申报负责人所在高校签署立项项目协议书。立项项目周期为</w:t>
      </w:r>
      <w:r>
        <w:rPr>
          <w:rFonts w:hint="eastAsia" w:ascii="仿宋" w:hAnsi="仿宋" w:eastAsia="仿宋" w:cs="仿宋"/>
          <w:sz w:val="28"/>
          <w:szCs w:val="28"/>
          <w:lang w:val="en-US" w:eastAsia="zh-CN"/>
        </w:rPr>
        <w:t>1</w:t>
      </w:r>
      <w:r>
        <w:rPr>
          <w:rFonts w:hint="eastAsia" w:ascii="仿宋" w:hAnsi="仿宋" w:eastAsia="仿宋" w:cs="仿宋"/>
          <w:sz w:val="28"/>
          <w:szCs w:val="28"/>
        </w:rPr>
        <w:t>年，所有工作应在立项项目协议书约定的项目周期内完成。项目到期后，项目负责人提交结题报告及项目成果，浙江衡信教育科技有限公司将对项目进行验收。</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有关本申报指南的说明和申报书格式，请参见网址：http://</w:t>
      </w:r>
      <w:r>
        <w:rPr>
          <w:rFonts w:hint="eastAsia" w:ascii="仿宋" w:hAnsi="仿宋" w:eastAsia="仿宋" w:cs="仿宋"/>
          <w:sz w:val="28"/>
          <w:szCs w:val="28"/>
          <w:lang w:val="en-US" w:eastAsia="zh-CN"/>
        </w:rPr>
        <w:t>www.caidao8.com</w:t>
      </w:r>
      <w:r>
        <w:rPr>
          <w:rFonts w:hint="eastAsia" w:ascii="仿宋" w:hAnsi="仿宋" w:eastAsia="仿宋" w:cs="仿宋"/>
          <w:sz w:val="28"/>
          <w:szCs w:val="28"/>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A16A0"/>
    <w:multiLevelType w:val="singleLevel"/>
    <w:tmpl w:val="C0EA16A0"/>
    <w:lvl w:ilvl="0" w:tentative="0">
      <w:start w:val="1"/>
      <w:numFmt w:val="decimal"/>
      <w:suff w:val="nothing"/>
      <w:lvlText w:val="%1、"/>
      <w:lvlJc w:val="left"/>
    </w:lvl>
  </w:abstractNum>
  <w:abstractNum w:abstractNumId="1">
    <w:nsid w:val="01444401"/>
    <w:multiLevelType w:val="singleLevel"/>
    <w:tmpl w:val="0144440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37B4B"/>
    <w:rsid w:val="00054CA7"/>
    <w:rsid w:val="001056D3"/>
    <w:rsid w:val="00147124"/>
    <w:rsid w:val="002060C6"/>
    <w:rsid w:val="00215070"/>
    <w:rsid w:val="0028211D"/>
    <w:rsid w:val="00294DDA"/>
    <w:rsid w:val="002F0338"/>
    <w:rsid w:val="00341957"/>
    <w:rsid w:val="003462BA"/>
    <w:rsid w:val="0037595B"/>
    <w:rsid w:val="003B654F"/>
    <w:rsid w:val="00444E05"/>
    <w:rsid w:val="004A1118"/>
    <w:rsid w:val="0051567D"/>
    <w:rsid w:val="00517BC6"/>
    <w:rsid w:val="00521FF1"/>
    <w:rsid w:val="0059352F"/>
    <w:rsid w:val="00693F98"/>
    <w:rsid w:val="006F07C6"/>
    <w:rsid w:val="00766544"/>
    <w:rsid w:val="00796A63"/>
    <w:rsid w:val="007B2521"/>
    <w:rsid w:val="007E0592"/>
    <w:rsid w:val="00874AC2"/>
    <w:rsid w:val="00906BC4"/>
    <w:rsid w:val="009A3BB9"/>
    <w:rsid w:val="009B72CE"/>
    <w:rsid w:val="00A079FB"/>
    <w:rsid w:val="00A62E1C"/>
    <w:rsid w:val="00AE6534"/>
    <w:rsid w:val="00B07B2B"/>
    <w:rsid w:val="00B83B56"/>
    <w:rsid w:val="00B97A2B"/>
    <w:rsid w:val="00BB79B5"/>
    <w:rsid w:val="00C33275"/>
    <w:rsid w:val="00C45537"/>
    <w:rsid w:val="00C520B1"/>
    <w:rsid w:val="00CC296B"/>
    <w:rsid w:val="00CF324C"/>
    <w:rsid w:val="00D24078"/>
    <w:rsid w:val="00D43C7F"/>
    <w:rsid w:val="00D83ACC"/>
    <w:rsid w:val="00D83CD3"/>
    <w:rsid w:val="00E23795"/>
    <w:rsid w:val="00E53545"/>
    <w:rsid w:val="00EB46CA"/>
    <w:rsid w:val="00EB5F1C"/>
    <w:rsid w:val="00F01E36"/>
    <w:rsid w:val="00F445C1"/>
    <w:rsid w:val="00F54AE5"/>
    <w:rsid w:val="00FA6DB4"/>
    <w:rsid w:val="00FE2D0A"/>
    <w:rsid w:val="076A076C"/>
    <w:rsid w:val="141337E3"/>
    <w:rsid w:val="17497695"/>
    <w:rsid w:val="181F24BA"/>
    <w:rsid w:val="19DD177B"/>
    <w:rsid w:val="19E70828"/>
    <w:rsid w:val="1BEF4EDF"/>
    <w:rsid w:val="1D1A28A5"/>
    <w:rsid w:val="1D4F3CCD"/>
    <w:rsid w:val="1F426FD3"/>
    <w:rsid w:val="26331FFD"/>
    <w:rsid w:val="27DD7429"/>
    <w:rsid w:val="27DE1C56"/>
    <w:rsid w:val="28510B66"/>
    <w:rsid w:val="2AA11CB4"/>
    <w:rsid w:val="2B3D55C1"/>
    <w:rsid w:val="2CFA74FA"/>
    <w:rsid w:val="31D71EF8"/>
    <w:rsid w:val="334F4969"/>
    <w:rsid w:val="337B41BF"/>
    <w:rsid w:val="353C17E5"/>
    <w:rsid w:val="359F6461"/>
    <w:rsid w:val="36237ACF"/>
    <w:rsid w:val="36DA592E"/>
    <w:rsid w:val="372501CF"/>
    <w:rsid w:val="37C37264"/>
    <w:rsid w:val="39D63E2C"/>
    <w:rsid w:val="3ADC1142"/>
    <w:rsid w:val="3B5F0824"/>
    <w:rsid w:val="3DF0062B"/>
    <w:rsid w:val="3E681388"/>
    <w:rsid w:val="3F7B6D21"/>
    <w:rsid w:val="41B260E1"/>
    <w:rsid w:val="42D53E74"/>
    <w:rsid w:val="43BC720A"/>
    <w:rsid w:val="46B74E0C"/>
    <w:rsid w:val="5039762D"/>
    <w:rsid w:val="50CD06A8"/>
    <w:rsid w:val="50F929A6"/>
    <w:rsid w:val="589C7B62"/>
    <w:rsid w:val="5AFA3ECF"/>
    <w:rsid w:val="5E9825D5"/>
    <w:rsid w:val="5FF25553"/>
    <w:rsid w:val="60B707B9"/>
    <w:rsid w:val="67050CB2"/>
    <w:rsid w:val="6C414A25"/>
    <w:rsid w:val="6DC96AF7"/>
    <w:rsid w:val="7031673C"/>
    <w:rsid w:val="764F3DF2"/>
    <w:rsid w:val="7710248E"/>
    <w:rsid w:val="786C3F8A"/>
    <w:rsid w:val="7E2A28DE"/>
    <w:rsid w:val="7F951CD1"/>
    <w:rsid w:val="7FF0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8">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61E131-0044-4F54-987C-9C075BE048E1}">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354</Words>
  <Characters>2023</Characters>
  <Lines>16</Lines>
  <Paragraphs>4</Paragraphs>
  <TotalTime>14</TotalTime>
  <ScaleCrop>false</ScaleCrop>
  <LinksUpToDate>false</LinksUpToDate>
  <CharactersWithSpaces>2373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2017-11-04T10:59:00Z</dcterms:created>
  <dc:creator>sf</dc:creator>
  <cp:lastModifiedBy>余指航</cp:lastModifiedBy>
  <cp:lastPrinted>2017-11-04T11:13:00Z</cp:lastPrinted>
  <dcterms:modified xsi:type="dcterms:W3CDTF">2019-11-28T03:08:29Z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RubyTemplateID" linkTarget="0">
    <vt:lpwstr>6</vt:lpwstr>
  </property>
</Properties>
</file>