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AC" w:rsidRDefault="00A208AC" w:rsidP="00A208AC">
      <w:pPr>
        <w:wordWrap w:val="0"/>
        <w:spacing w:line="384" w:lineRule="auto"/>
        <w:rPr>
          <w:sz w:val="18"/>
          <w:szCs w:val="18"/>
        </w:rPr>
      </w:pPr>
      <w:r>
        <w:rPr>
          <w:sz w:val="18"/>
          <w:szCs w:val="18"/>
        </w:rPr>
        <w:t>附件：《</w:t>
      </w:r>
      <w:hyperlink r:id="rId7" w:history="1">
        <w:r>
          <w:rPr>
            <w:rStyle w:val="a6"/>
            <w:color w:val="0000FF"/>
            <w:sz w:val="18"/>
            <w:szCs w:val="18"/>
            <w:u w:val="single"/>
          </w:rPr>
          <w:t>会计从业资格管理办法</w:t>
        </w:r>
      </w:hyperlink>
      <w:r>
        <w:rPr>
          <w:sz w:val="18"/>
          <w:szCs w:val="18"/>
        </w:rPr>
        <w:t>》若干问题解答（一）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　　　　　　　　　　　　　　　　　　　　　　　　　　　　　　财政部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　　　　　　　　　　　　　　　　　　　　　　　　　　二０００年九月十三日</w:t>
      </w:r>
    </w:p>
    <w:p w:rsidR="00A208AC" w:rsidRDefault="00A208AC" w:rsidP="00A208AC">
      <w:pPr>
        <w:pStyle w:val="zhang"/>
        <w:wordWrap w:val="0"/>
        <w:spacing w:line="384" w:lineRule="auto"/>
        <w:jc w:val="center"/>
      </w:pPr>
      <w:r>
        <w:t xml:space="preserve">附件：　　</w:t>
      </w:r>
      <w:r>
        <w:t xml:space="preserve"> </w:t>
      </w:r>
      <w:r>
        <w:t>《</w:t>
      </w:r>
      <w:hyperlink r:id="rId8" w:history="1">
        <w:r>
          <w:rPr>
            <w:rStyle w:val="a6"/>
            <w:color w:val="0000FF"/>
            <w:u w:val="single"/>
          </w:rPr>
          <w:t>会计从业资格管理办法</w:t>
        </w:r>
      </w:hyperlink>
      <w:r>
        <w:t>》若干问题解答（一）</w:t>
      </w:r>
    </w:p>
    <w:p w:rsidR="00A208AC" w:rsidRPr="00A208AC" w:rsidRDefault="00A208AC" w:rsidP="00A208AC">
      <w:bookmarkStart w:id="0" w:name="1"/>
      <w:r>
        <w:rPr>
          <w:rFonts w:ascii="ˎ̥" w:hAnsi="ˎ̥"/>
          <w:b/>
          <w:bCs/>
          <w:smallCaps/>
          <w:color w:val="000000"/>
          <w:sz w:val="18"/>
          <w:szCs w:val="18"/>
        </w:rPr>
        <w:t xml:space="preserve">　　一、</w:t>
      </w:r>
      <w:bookmarkEnd w:id="0"/>
      <w:r>
        <w:rPr>
          <w:sz w:val="18"/>
          <w:szCs w:val="18"/>
        </w:rPr>
        <w:t>《</w:t>
      </w:r>
      <w:hyperlink r:id="rId9" w:history="1">
        <w:r>
          <w:rPr>
            <w:rStyle w:val="a6"/>
            <w:color w:val="0000FF"/>
            <w:sz w:val="18"/>
            <w:szCs w:val="18"/>
            <w:u w:val="single"/>
          </w:rPr>
          <w:t>会计从业资格管理办法</w:t>
        </w:r>
      </w:hyperlink>
      <w:r>
        <w:rPr>
          <w:sz w:val="18"/>
          <w:szCs w:val="18"/>
        </w:rPr>
        <w:t>》（财会字〔２０００〕５号）（以下简称《管理办法》）第二条规定，在国家机关、社会团体、企业、公司、事业单位和其他组织从事会计工作的人员，必须取得会计从业资格，持有会计从业资格证书。会计人员如何界定？会计工作应包括哪些岗位？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　　答：会计人员是指在会计岗位从事会计工作的人员。从事会计工作的人员，必须取得会计从业资格，持有按《管理办法》规定注册、年检的会计从业资格证书。持有会计从业资格证书的人员，但未按规定注册、年检的，不得从事会计工作。持有会计从业资格证书的人员，按规定进行注册、参加继续教育及年检，但不在会计岗位工作，不能认定为会计人员。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　　会计岗位是指从事会计工作、办理会计事项的具体职位。会计工作一般包括以下岗位：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　　（一）总会计师（或行使总会计师职权）岗位，会计机构负责人（会计主管人员）岗位；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　　（二）出纳岗位；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　　（三）稽核岗位；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　　（四）资本、基金核算岗位；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　　（五）收入、支出、债权债务核算岗位；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　　（六）工资核算、成本费用核算、财务成果核算岗位；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　　（七）财产物资的收发、增减核算岗位；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　　（八）总账岗位；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　　（九）对外财务会计报告编制岗位；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　　（十）会计电算化岗位；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　　（十一）会计档案管理岗位。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　　在会计档案正式移交档案管理部门之前，在会计机构内会计档案管理工作属会计岗位；会计档案正式移交档案管理部门后，会计档案管理工作，不属于会计岗位。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　　医院门诊收费员、住院处收费员，商场收费（银）员不属于会计岗位；单位内部审计人员、社会审计人员、政府审计人员不属于会计岗位。</w:t>
      </w:r>
    </w:p>
    <w:sectPr w:rsidR="00A208AC" w:rsidRPr="00A208AC" w:rsidSect="003D1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7DE" w:rsidRDefault="00BF67DE" w:rsidP="00FA5293">
      <w:r>
        <w:separator/>
      </w:r>
    </w:p>
  </w:endnote>
  <w:endnote w:type="continuationSeparator" w:id="1">
    <w:p w:rsidR="00BF67DE" w:rsidRDefault="00BF67DE" w:rsidP="00FA5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7DE" w:rsidRDefault="00BF67DE" w:rsidP="00FA5293">
      <w:r>
        <w:separator/>
      </w:r>
    </w:p>
  </w:footnote>
  <w:footnote w:type="continuationSeparator" w:id="1">
    <w:p w:rsidR="00BF67DE" w:rsidRDefault="00BF67DE" w:rsidP="00FA52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5293"/>
    <w:rsid w:val="000055A7"/>
    <w:rsid w:val="003131A4"/>
    <w:rsid w:val="00377A97"/>
    <w:rsid w:val="003D12FF"/>
    <w:rsid w:val="00486B19"/>
    <w:rsid w:val="004A7DB2"/>
    <w:rsid w:val="00644E7F"/>
    <w:rsid w:val="0092116A"/>
    <w:rsid w:val="00936FA8"/>
    <w:rsid w:val="00A208AC"/>
    <w:rsid w:val="00BB7193"/>
    <w:rsid w:val="00BF67DE"/>
    <w:rsid w:val="00CF641E"/>
    <w:rsid w:val="00DF3F33"/>
    <w:rsid w:val="00EF35AB"/>
    <w:rsid w:val="00FA5293"/>
    <w:rsid w:val="00FD6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2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2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2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2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293"/>
    <w:rPr>
      <w:sz w:val="18"/>
      <w:szCs w:val="18"/>
    </w:rPr>
  </w:style>
  <w:style w:type="paragraph" w:styleId="a5">
    <w:name w:val="No Spacing"/>
    <w:basedOn w:val="a"/>
    <w:uiPriority w:val="1"/>
    <w:qFormat/>
    <w:rsid w:val="00FA5293"/>
  </w:style>
  <w:style w:type="character" w:styleId="a6">
    <w:name w:val="Hyperlink"/>
    <w:basedOn w:val="a0"/>
    <w:uiPriority w:val="99"/>
    <w:unhideWhenUsed/>
    <w:rsid w:val="00EF35AB"/>
    <w:rPr>
      <w:strike w:val="0"/>
      <w:dstrike w:val="0"/>
      <w:color w:val="005F00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EF35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EF35AB"/>
    <w:rPr>
      <w:b/>
      <w:bCs/>
    </w:rPr>
  </w:style>
  <w:style w:type="paragraph" w:customStyle="1" w:styleId="zhang">
    <w:name w:val="zhang"/>
    <w:basedOn w:val="a"/>
    <w:rsid w:val="00A208AC"/>
    <w:pPr>
      <w:widowControl/>
      <w:spacing w:before="100" w:beforeAutospacing="1" w:after="100" w:afterAutospacing="1"/>
      <w:jc w:val="left"/>
    </w:pPr>
    <w:rPr>
      <w:rFonts w:ascii="ˎ̥" w:eastAsia="宋体" w:hAnsi="ˎ̥" w:cs="宋体"/>
      <w:b/>
      <w:bCs/>
      <w:smallCaps/>
      <w:color w:val="00000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103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7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687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8993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0911">
              <w:marLeft w:val="0"/>
              <w:marRight w:val="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4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11695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8" w:color="CCCCCC"/>
                        <w:left w:val="single" w:sz="6" w:space="8" w:color="CCCCCC"/>
                        <w:bottom w:val="single" w:sz="6" w:space="8" w:color="CCCCCC"/>
                        <w:right w:val="single" w:sz="6" w:space="8" w:color="CCCCCC"/>
                      </w:divBdr>
                      <w:divsChild>
                        <w:div w:id="211308518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0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578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4668">
                  <w:marLeft w:val="0"/>
                  <w:marRight w:val="0"/>
                  <w:marTop w:val="0"/>
                  <w:marBottom w:val="120"/>
                  <w:divBdr>
                    <w:top w:val="single" w:sz="6" w:space="0" w:color="D5D9DD"/>
                    <w:left w:val="single" w:sz="6" w:space="0" w:color="D5D9DD"/>
                    <w:bottom w:val="single" w:sz="6" w:space="0" w:color="D5D9DD"/>
                    <w:right w:val="single" w:sz="6" w:space="0" w:color="D5D9DD"/>
                  </w:divBdr>
                  <w:divsChild>
                    <w:div w:id="158157191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89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06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2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779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7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35349">
              <w:marLeft w:val="0"/>
              <w:marRight w:val="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94062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8" w:color="CCCCCC"/>
                        <w:left w:val="single" w:sz="6" w:space="8" w:color="CCCCCC"/>
                        <w:bottom w:val="single" w:sz="6" w:space="8" w:color="CCCCCC"/>
                        <w:right w:val="single" w:sz="6" w:space="8" w:color="CCCCCC"/>
                      </w:divBdr>
                      <w:divsChild>
                        <w:div w:id="28397357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7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89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2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945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13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4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87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5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9099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1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9982">
              <w:marLeft w:val="0"/>
              <w:marRight w:val="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744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8" w:color="CCCCCC"/>
                        <w:left w:val="single" w:sz="6" w:space="8" w:color="CCCCCC"/>
                        <w:bottom w:val="single" w:sz="6" w:space="8" w:color="CCCCCC"/>
                        <w:right w:val="single" w:sz="6" w:space="8" w:color="CCCCCC"/>
                      </w:divBdr>
                      <w:divsChild>
                        <w:div w:id="17179675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4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502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0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087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7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54132">
              <w:marLeft w:val="0"/>
              <w:marRight w:val="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16036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8" w:color="CCCCCC"/>
                        <w:left w:val="single" w:sz="6" w:space="8" w:color="CCCCCC"/>
                        <w:bottom w:val="single" w:sz="6" w:space="8" w:color="CCCCCC"/>
                        <w:right w:val="single" w:sz="6" w:space="8" w:color="CCCCCC"/>
                      </w:divBdr>
                      <w:divsChild>
                        <w:div w:id="1574233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7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696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5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539">
              <w:marLeft w:val="0"/>
              <w:marRight w:val="0"/>
              <w:marTop w:val="0"/>
              <w:marBottom w:val="0"/>
              <w:divBdr>
                <w:top w:val="single" w:sz="6" w:space="15" w:color="CCCCCC"/>
                <w:left w:val="single" w:sz="6" w:space="15" w:color="CCCCCC"/>
                <w:bottom w:val="single" w:sz="6" w:space="15" w:color="CCCCCC"/>
                <w:right w:val="single" w:sz="6" w:space="15" w:color="CCCCCC"/>
              </w:divBdr>
              <w:divsChild>
                <w:div w:id="4850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6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65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1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117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2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279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8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12869">
              <w:marLeft w:val="0"/>
              <w:marRight w:val="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68713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8" w:color="CCCCCC"/>
                        <w:left w:val="single" w:sz="6" w:space="8" w:color="CCCCCC"/>
                        <w:bottom w:val="single" w:sz="6" w:space="8" w:color="CCCCCC"/>
                        <w:right w:val="single" w:sz="6" w:space="8" w:color="CCCCCC"/>
                      </w:divBdr>
                      <w:divsChild>
                        <w:div w:id="7028248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8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579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41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3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9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762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3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3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0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2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5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1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4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3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2502">
              <w:marLeft w:val="0"/>
              <w:marRight w:val="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1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96539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8" w:color="CCCCCC"/>
                        <w:left w:val="single" w:sz="6" w:space="8" w:color="CCCCCC"/>
                        <w:bottom w:val="single" w:sz="6" w:space="8" w:color="CCCCCC"/>
                        <w:right w:val="single" w:sz="6" w:space="8" w:color="CCCCCC"/>
                      </w:divBdr>
                      <w:divsChild>
                        <w:div w:id="13678689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822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1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2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273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3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2884">
              <w:marLeft w:val="0"/>
              <w:marRight w:val="0"/>
              <w:marTop w:val="0"/>
              <w:marBottom w:val="0"/>
              <w:divBdr>
                <w:top w:val="single" w:sz="6" w:space="15" w:color="CCCCCC"/>
                <w:left w:val="single" w:sz="6" w:space="15" w:color="CCCCCC"/>
                <w:bottom w:val="single" w:sz="6" w:space="15" w:color="CCCCCC"/>
                <w:right w:val="single" w:sz="6" w:space="15" w:color="CCCCCC"/>
              </w:divBdr>
              <w:divsChild>
                <w:div w:id="12278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3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23478">
              <w:marLeft w:val="0"/>
              <w:marRight w:val="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486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8" w:color="CCCCCC"/>
                        <w:left w:val="single" w:sz="6" w:space="8" w:color="CCCCCC"/>
                        <w:bottom w:val="single" w:sz="6" w:space="8" w:color="CCCCCC"/>
                        <w:right w:val="single" w:sz="6" w:space="8" w:color="CCCCCC"/>
                      </w:divBdr>
                      <w:divsChild>
                        <w:div w:id="18262407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9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9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15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3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1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67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3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64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CCEE"/>
                            <w:left w:val="single" w:sz="6" w:space="0" w:color="AACCEE"/>
                            <w:bottom w:val="single" w:sz="6" w:space="0" w:color="AACCEE"/>
                            <w:right w:val="single" w:sz="6" w:space="0" w:color="AACCEE"/>
                          </w:divBdr>
                          <w:divsChild>
                            <w:div w:id="189238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22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8986">
              <w:marLeft w:val="0"/>
              <w:marRight w:val="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471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8" w:color="CCCCCC"/>
                        <w:left w:val="single" w:sz="6" w:space="8" w:color="CCCCCC"/>
                        <w:bottom w:val="single" w:sz="6" w:space="8" w:color="CCCCCC"/>
                        <w:right w:val="single" w:sz="6" w:space="8" w:color="CCCCCC"/>
                      </w:divBdr>
                      <w:divsChild>
                        <w:div w:id="14698608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8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5722">
              <w:marLeft w:val="0"/>
              <w:marRight w:val="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8786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8" w:color="CCCCCC"/>
                        <w:left w:val="single" w:sz="6" w:space="8" w:color="CCCCCC"/>
                        <w:bottom w:val="single" w:sz="6" w:space="8" w:color="CCCCCC"/>
                        <w:right w:val="single" w:sz="6" w:space="8" w:color="CCCCCC"/>
                      </w:divBdr>
                      <w:divsChild>
                        <w:div w:id="6846765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2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010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9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6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56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39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0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5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1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275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LC(29213,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SLC(29213,0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SLC(29213,0)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59E64-5944-4868-B5C9-8E33757A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137</Words>
  <Characters>783</Characters>
  <Application>Microsoft Office Word</Application>
  <DocSecurity>0</DocSecurity>
  <Lines>6</Lines>
  <Paragraphs>1</Paragraphs>
  <ScaleCrop>false</ScaleCrop>
  <Company>微软中国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yl2510</dc:creator>
  <cp:keywords/>
  <dc:description/>
  <cp:lastModifiedBy>yl2510</cp:lastModifiedBy>
  <cp:revision>7</cp:revision>
  <dcterms:created xsi:type="dcterms:W3CDTF">2012-04-13T00:14:00Z</dcterms:created>
  <dcterms:modified xsi:type="dcterms:W3CDTF">2012-04-17T01:02:00Z</dcterms:modified>
</cp:coreProperties>
</file>