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7"/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816"/>
        <w:gridCol w:w="817"/>
        <w:gridCol w:w="3088"/>
        <w:gridCol w:w="817"/>
        <w:gridCol w:w="817"/>
      </w:tblGrid>
      <w:tr w:rsidR="00E24E65" w:rsidRPr="00D04613" w:rsidTr="00EE0ED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Default="00E24E65" w:rsidP="00E24E65">
            <w:pPr>
              <w:jc w:val="center"/>
              <w:rPr>
                <w:rFonts w:asciiTheme="minorEastAsia" w:hAnsiTheme="minorEastAsia" w:hint="eastAsia"/>
              </w:rPr>
            </w:pPr>
            <w:r w:rsidRPr="00E24E65">
              <w:rPr>
                <w:rFonts w:asciiTheme="minorEastAsia" w:hAnsiTheme="minorEastAsia" w:hint="eastAsia"/>
                <w:b/>
              </w:rPr>
              <w:t>三 一般企业资产负债表、利润表和所有者权益变动表格式</w:t>
            </w:r>
          </w:p>
          <w:p w:rsidR="00E24E65" w:rsidRDefault="00E24E65" w:rsidP="00E24E65">
            <w:pPr>
              <w:jc w:val="center"/>
              <w:rPr>
                <w:rFonts w:asciiTheme="minorEastAsia" w:hAnsiTheme="minorEastAsia" w:hint="eastAsia"/>
              </w:rPr>
            </w:pPr>
          </w:p>
          <w:p w:rsidR="00E24E65" w:rsidRPr="00D04613" w:rsidRDefault="00E24E65" w:rsidP="00E24E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资产负债表</w:t>
            </w:r>
            <w:r>
              <w:rPr>
                <w:rFonts w:asciiTheme="minorEastAsia" w:hAnsiTheme="minorEastAsia"/>
              </w:rPr>
              <w:t xml:space="preserve">　　　　　　　　　　　　　　　　　　　　　　　　　　</w:t>
            </w:r>
            <w:r w:rsidRPr="00D04613">
              <w:rPr>
                <w:rFonts w:asciiTheme="minorEastAsia" w:hAnsiTheme="minorEastAsia"/>
              </w:rPr>
              <w:t xml:space="preserve">会企01表 </w:t>
            </w:r>
            <w:r w:rsidRPr="00D04613">
              <w:rPr>
                <w:rFonts w:asciiTheme="minorEastAsia" w:hAnsiTheme="minorEastAsia"/>
              </w:rPr>
              <w:br/>
              <w:t>编制单位:　　　　　　　　　____年____月____日　　　　　　　　　　　　　　　　　　单位: 元</w:t>
            </w:r>
          </w:p>
        </w:tc>
      </w:tr>
      <w:tr w:rsidR="00E24E65" w:rsidRPr="00D04613" w:rsidTr="00EE0ED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6" w:tooltip="期末余额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期末余额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 xml:space="preserve">年初余额 </w:t>
            </w: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流动资产：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流动负债：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货币资金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短期借款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7" w:tooltip="交易性金融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交易性金融资产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8" w:tooltip="交易性金融负债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交易性金融负债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9" w:tooltip="应收票据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应收票据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应付票据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0" w:tooltip="应收账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应收账款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1" w:tooltip="应付账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应付账款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2" w:tooltip="预付款项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预付款项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预收款项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3" w:tooltip="应收利息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应收利息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应付职工薪酬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4" w:tooltip="应收股利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应收股利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应交税费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5" w:tooltip="其他应收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其他应收款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6" w:tooltip="应付利息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应付利息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存货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7" w:tooltip="应付股利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应付股利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8" w:tooltip="一年内到期的非流动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一年内到期的非流动资产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19" w:tooltip="其他应付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其他应付款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0" w:tooltip="其他流动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其他流动资产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1" w:tooltip="一年内到期的非流动负债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一年内到期的非流动负债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2" w:tooltip="流动资产合计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流动资产合计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3" w:tooltip="其他流动负债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其他流动负债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非流动资产：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4" w:tooltip="流动负债合计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流动负债合计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5" w:tooltip="可供出售金融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可供出售金融资产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非流动负债：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持有至到期投资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长期借款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6" w:tooltip="长期应收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长期应收款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应付债券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长期股权投资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长期应付款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投资性房地产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7" w:tooltip="专项应付款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专项应付款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固定资产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预计负债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8" w:tooltip="在建工程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在建工程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递延所得税负债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29" w:tooltip="工程物资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工程物资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0" w:tooltip="其他非流动负债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其他非流动负债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1" w:tooltip="固定资产清理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固定资产清理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非流动负债合计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2" w:tooltip="生产性生物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生产性生物资产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3" w:tooltip="负债合计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负债合计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4" w:tooltip="油气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油气资产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所有者权益（或股东权益）：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lastRenderedPageBreak/>
              <w:t>无形资产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实收资本（或股本）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5" w:tooltip="开发支出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开发支出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商誉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减：</w:t>
            </w:r>
            <w:hyperlink r:id="rId36" w:tooltip="库存股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库存股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7" w:tooltip="长期待摊费用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长期待摊费用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递延所得税资产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hyperlink r:id="rId38" w:tooltip="其他非流动资产" w:history="1">
              <w:r w:rsidRPr="00D04613">
                <w:rPr>
                  <w:rStyle w:val="a3"/>
                  <w:rFonts w:asciiTheme="minorEastAsia" w:hAnsiTheme="minorEastAsia"/>
                  <w:color w:val="auto"/>
                </w:rPr>
                <w:t>其他非流动资产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所有者权益（或股东权益）合计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非流动资产合计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  <w:tr w:rsidR="00E24E65" w:rsidRPr="00D04613" w:rsidTr="00EE0ED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资产总计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  <w:r w:rsidRPr="00D04613">
              <w:rPr>
                <w:rFonts w:asciiTheme="minorEastAsia" w:hAnsiTheme="minorEastAsia"/>
              </w:rPr>
              <w:t>负债和所有者权益（或股东权益）总计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24E65" w:rsidRPr="00D04613" w:rsidRDefault="00E24E65" w:rsidP="00EE0ED5">
            <w:pPr>
              <w:rPr>
                <w:rFonts w:asciiTheme="minorEastAsia" w:hAnsiTheme="minorEastAsia"/>
              </w:rPr>
            </w:pPr>
          </w:p>
        </w:tc>
      </w:tr>
    </w:tbl>
    <w:p w:rsidR="00E24E65" w:rsidRPr="00E24E65" w:rsidRDefault="00E24E65"/>
    <w:p w:rsidR="00D04613" w:rsidRDefault="00D04613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6"/>
        <w:gridCol w:w="936"/>
        <w:gridCol w:w="936"/>
      </w:tblGrid>
      <w:tr w:rsidR="00D04613" w:rsidRPr="00D04613" w:rsidTr="00D0461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pPr>
              <w:jc w:val="center"/>
            </w:pPr>
            <w:r w:rsidRPr="00D04613">
              <w:t>利润表</w:t>
            </w:r>
            <w:r w:rsidRPr="00D04613">
              <w:br/>
            </w:r>
            <w:r w:rsidRPr="00D04613">
              <w:t xml:space="preserve">　　　　　　　　　　　　　　　　　　　　　　　　会企</w:t>
            </w:r>
            <w:r w:rsidRPr="00D04613">
              <w:t>02</w:t>
            </w:r>
            <w:r w:rsidRPr="00D04613">
              <w:t>表</w:t>
            </w:r>
            <w:r w:rsidRPr="00D04613">
              <w:t xml:space="preserve"> </w:t>
            </w:r>
            <w:r w:rsidRPr="00D04613">
              <w:br/>
            </w:r>
            <w:r w:rsidRPr="00D04613">
              <w:t>编制单位</w:t>
            </w:r>
            <w:r w:rsidRPr="00D04613">
              <w:t>:</w:t>
            </w:r>
            <w:r w:rsidRPr="00D04613">
              <w:t xml:space="preserve">　　　　　　</w:t>
            </w:r>
            <w:r w:rsidRPr="00D04613">
              <w:t>____</w:t>
            </w:r>
            <w:r w:rsidRPr="00D04613">
              <w:t>年</w:t>
            </w:r>
            <w:r w:rsidRPr="00D04613">
              <w:t>____</w:t>
            </w:r>
            <w:r w:rsidRPr="00D04613">
              <w:t>月　　　　　　　　单位</w:t>
            </w:r>
            <w:r w:rsidRPr="00D04613">
              <w:t>:</w:t>
            </w:r>
            <w:r w:rsidRPr="00D04613">
              <w:t>元</w:t>
            </w:r>
          </w:p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本期金额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上期金额</w:t>
            </w:r>
            <w:r w:rsidRPr="00D04613">
              <w:t xml:space="preserve"> </w:t>
            </w:r>
          </w:p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减：营业成本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</w:t>
            </w:r>
            <w:hyperlink r:id="rId39" w:tooltip="营业税金及附加" w:history="1">
              <w:r w:rsidRPr="00D04613">
                <w:rPr>
                  <w:rStyle w:val="a3"/>
                  <w:color w:val="auto"/>
                </w:rPr>
                <w:t>营业税金及附加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销售费用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管理费用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财务费用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资产减值损失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加：</w:t>
            </w:r>
            <w:hyperlink r:id="rId40" w:tooltip="公允价值变动收益" w:history="1">
              <w:r w:rsidRPr="00D04613">
                <w:rPr>
                  <w:rStyle w:val="a3"/>
                  <w:color w:val="auto"/>
                </w:rPr>
                <w:t>公允价值变动收益</w:t>
              </w:r>
            </w:hyperlink>
            <w:r w:rsidRPr="00D04613">
              <w:t>（损失以</w:t>
            </w:r>
            <w:r w:rsidRPr="00D04613">
              <w:t>“-”</w:t>
            </w:r>
            <w:r w:rsidRPr="00D04613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投资收益（损失以</w:t>
            </w:r>
            <w:r w:rsidRPr="00D04613">
              <w:t>“-”</w:t>
            </w:r>
            <w:r w:rsidRPr="00D04613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其中：对</w:t>
            </w:r>
            <w:hyperlink r:id="rId41" w:tooltip="联营企业" w:history="1">
              <w:r w:rsidRPr="00D04613">
                <w:rPr>
                  <w:rStyle w:val="a3"/>
                  <w:color w:val="auto"/>
                </w:rPr>
                <w:t>联营企业</w:t>
              </w:r>
            </w:hyperlink>
            <w:r w:rsidRPr="00D04613">
              <w:t>和合营企业的投资收益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二、</w:t>
            </w:r>
            <w:hyperlink r:id="rId42" w:tooltip="营业利润" w:history="1">
              <w:r w:rsidRPr="00D04613">
                <w:rPr>
                  <w:rStyle w:val="a3"/>
                  <w:color w:val="auto"/>
                </w:rPr>
                <w:t>营业利润</w:t>
              </w:r>
            </w:hyperlink>
            <w:r w:rsidRPr="00D04613">
              <w:t>（亏损以</w:t>
            </w:r>
            <w:r w:rsidRPr="00D04613">
              <w:t>“-”</w:t>
            </w:r>
            <w:r w:rsidRPr="00D04613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加：</w:t>
            </w:r>
            <w:hyperlink r:id="rId43" w:tooltip="营业外收入" w:history="1">
              <w:r w:rsidRPr="00D04613">
                <w:rPr>
                  <w:rStyle w:val="a3"/>
                  <w:color w:val="auto"/>
                </w:rPr>
                <w:t>营业外收入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减：</w:t>
            </w:r>
            <w:hyperlink r:id="rId44" w:tooltip="营业外支出" w:history="1">
              <w:r w:rsidRPr="00D04613">
                <w:rPr>
                  <w:rStyle w:val="a3"/>
                  <w:color w:val="auto"/>
                </w:rPr>
                <w:t>营业外支出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其中：</w:t>
            </w:r>
            <w:hyperlink r:id="rId45" w:tooltip="非流动资产处置损失" w:history="1">
              <w:r w:rsidRPr="00D04613">
                <w:rPr>
                  <w:rStyle w:val="a3"/>
                  <w:color w:val="auto"/>
                </w:rPr>
                <w:t>非流动资产处置损失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三、</w:t>
            </w:r>
            <w:hyperlink r:id="rId46" w:tooltip="利润总额" w:history="1">
              <w:r w:rsidRPr="00D04613">
                <w:rPr>
                  <w:rStyle w:val="a3"/>
                  <w:color w:val="auto"/>
                </w:rPr>
                <w:t>利润总额</w:t>
              </w:r>
            </w:hyperlink>
            <w:r w:rsidRPr="00D04613">
              <w:t>（亏损总额以</w:t>
            </w:r>
            <w:r w:rsidRPr="00D04613">
              <w:t>“-”</w:t>
            </w:r>
            <w:r w:rsidRPr="00D04613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减：所得税费用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四、净利润（净亏损以</w:t>
            </w:r>
            <w:r w:rsidRPr="00D04613">
              <w:t>“-”</w:t>
            </w:r>
            <w:r w:rsidRPr="00D04613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>五、</w:t>
            </w:r>
            <w:hyperlink r:id="rId47" w:tooltip="每股收益" w:history="1">
              <w:r w:rsidRPr="00D04613">
                <w:rPr>
                  <w:rStyle w:val="a3"/>
                  <w:color w:val="auto"/>
                </w:rPr>
                <w:t>每股收益</w:t>
              </w:r>
            </w:hyperlink>
            <w:r w:rsidRPr="00D04613">
              <w:t>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t xml:space="preserve">　　（一）</w:t>
            </w:r>
            <w:hyperlink r:id="rId48" w:tooltip="基本每股收益" w:history="1">
              <w:r w:rsidRPr="00D04613">
                <w:rPr>
                  <w:rStyle w:val="a3"/>
                  <w:color w:val="auto"/>
                </w:rPr>
                <w:t>基本每股收益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  <w:tr w:rsidR="00D04613" w:rsidRPr="00D04613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>
            <w:r w:rsidRPr="00D04613">
              <w:lastRenderedPageBreak/>
              <w:t xml:space="preserve">　　（二）稀释每股收益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D04613" w:rsidRDefault="00D04613" w:rsidP="00D04613"/>
        </w:tc>
      </w:tr>
    </w:tbl>
    <w:p w:rsidR="00D04613" w:rsidRDefault="00D04613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7"/>
        <w:gridCol w:w="680"/>
        <w:gridCol w:w="454"/>
        <w:gridCol w:w="664"/>
        <w:gridCol w:w="454"/>
        <w:gridCol w:w="503"/>
        <w:gridCol w:w="602"/>
        <w:gridCol w:w="681"/>
        <w:gridCol w:w="454"/>
        <w:gridCol w:w="664"/>
        <w:gridCol w:w="454"/>
        <w:gridCol w:w="503"/>
        <w:gridCol w:w="602"/>
      </w:tblGrid>
      <w:tr w:rsidR="00D04613" w:rsidRPr="00F25F65" w:rsidTr="00D04613">
        <w:trPr>
          <w:trHeight w:val="552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FE06BD" w:rsidP="00D04613">
            <w:hyperlink r:id="rId49" w:tooltip="所有者权益变动表" w:history="1">
              <w:r w:rsidR="00D04613" w:rsidRPr="00F25F65">
                <w:rPr>
                  <w:rStyle w:val="a3"/>
                  <w:color w:val="auto"/>
                </w:rPr>
                <w:t>所有者权益变动表</w:t>
              </w:r>
            </w:hyperlink>
            <w:r w:rsidR="00D04613" w:rsidRPr="00F25F65">
              <w:br/>
            </w:r>
            <w:r w:rsidR="00D04613" w:rsidRPr="00F25F65">
              <w:t xml:space="preserve">　　　　　　　　　　　　　　　　　　　　　　　　　　　　　　　　　　　　　　　　　　　　　　　　　　　会企</w:t>
            </w:r>
            <w:r w:rsidR="00D04613" w:rsidRPr="00F25F65">
              <w:t>04</w:t>
            </w:r>
            <w:r w:rsidR="00D04613" w:rsidRPr="00F25F65">
              <w:t>表</w:t>
            </w:r>
            <w:r w:rsidR="00D04613" w:rsidRPr="00F25F65">
              <w:t xml:space="preserve"> </w:t>
            </w:r>
            <w:r w:rsidR="00D04613" w:rsidRPr="00F25F65">
              <w:br/>
            </w:r>
            <w:r w:rsidR="00D04613" w:rsidRPr="00F25F65">
              <w:t>编制单位</w:t>
            </w:r>
            <w:r w:rsidR="00D04613" w:rsidRPr="00F25F65">
              <w:t>:</w:t>
            </w:r>
            <w:r w:rsidR="00D04613" w:rsidRPr="00F25F65">
              <w:t xml:space="preserve">　　　　　　　　　　　　　　　　　　　　　　　　</w:t>
            </w:r>
            <w:r w:rsidR="00D04613" w:rsidRPr="00F25F65">
              <w:t>____</w:t>
            </w:r>
            <w:r w:rsidR="00D04613" w:rsidRPr="00F25F65">
              <w:t>年度　　　　　　　　　　　　　　　　　　单位</w:t>
            </w:r>
            <w:r w:rsidR="00D04613" w:rsidRPr="00F25F65">
              <w:t>:</w:t>
            </w:r>
            <w:r w:rsidR="00D04613" w:rsidRPr="00F25F65">
              <w:t>元</w:t>
            </w:r>
            <w:r w:rsidR="00D04613" w:rsidRPr="00F25F65">
              <w:t xml:space="preserve"> </w:t>
            </w:r>
          </w:p>
        </w:tc>
      </w:tr>
      <w:tr w:rsidR="00D04613" w:rsidRPr="00F25F65" w:rsidTr="00D04613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项目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本年度金额</w:t>
            </w:r>
          </w:p>
        </w:tc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上年金额</w:t>
            </w:r>
            <w:r w:rsidRPr="00F25F65">
              <w:t xml:space="preserve"> </w:t>
            </w:r>
          </w:p>
        </w:tc>
      </w:tr>
      <w:tr w:rsidR="00D04613" w:rsidRPr="00F25F65" w:rsidTr="00D04613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实收资本</w:t>
            </w:r>
            <w:r w:rsidRPr="00F25F65">
              <w:t>(</w:t>
            </w:r>
            <w:r w:rsidRPr="00F25F65">
              <w:t>或股本</w:t>
            </w:r>
            <w:r w:rsidRPr="00F25F65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FE06BD" w:rsidP="00D04613">
            <w:hyperlink r:id="rId50" w:tooltip="所有者权益合计" w:history="1">
              <w:r w:rsidR="00D04613" w:rsidRPr="00F25F65">
                <w:rPr>
                  <w:rStyle w:val="a3"/>
                  <w:color w:val="auto"/>
                </w:rPr>
                <w:t>所有者权益合计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实收资本</w:t>
            </w:r>
            <w:r w:rsidRPr="00F25F65">
              <w:t>(</w:t>
            </w:r>
            <w:r w:rsidRPr="00F25F65">
              <w:t>或股本</w:t>
            </w:r>
            <w:r w:rsidRPr="00F25F65"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所有者权益合计</w:t>
            </w:r>
            <w:r w:rsidRPr="00F25F65">
              <w:t xml:space="preserve"> </w:t>
            </w:r>
          </w:p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一、上年年末余额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加：</w:t>
            </w:r>
            <w:hyperlink r:id="rId51" w:tooltip="会计政策变更" w:history="1">
              <w:r w:rsidRPr="00F25F65">
                <w:rPr>
                  <w:rStyle w:val="a3"/>
                  <w:color w:val="auto"/>
                </w:rPr>
                <w:t>会计政策变更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FE06BD" w:rsidP="00D04613">
            <w:hyperlink r:id="rId52" w:tooltip="前期差错" w:history="1">
              <w:r w:rsidR="00D04613" w:rsidRPr="00F25F65">
                <w:rPr>
                  <w:rStyle w:val="a3"/>
                  <w:color w:val="auto"/>
                </w:rPr>
                <w:t>前期差错</w:t>
              </w:r>
            </w:hyperlink>
            <w:r w:rsidR="00D04613" w:rsidRPr="00F25F65">
              <w:t>更正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二、本年年初余额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三、本年增减变动金额（减少以</w:t>
            </w:r>
            <w:r w:rsidRPr="00F25F65">
              <w:t>“-”</w:t>
            </w:r>
            <w:r w:rsidRPr="00F25F65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（一）净利润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（二）直接计入所有者权益的利得和损失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1</w:t>
            </w:r>
            <w:r w:rsidRPr="00F25F65">
              <w:t>．可供出售金融资产公允价值变动净额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2</w:t>
            </w:r>
            <w:r w:rsidRPr="00F25F65">
              <w:t>．</w:t>
            </w:r>
            <w:hyperlink r:id="rId53" w:tooltip="权益法" w:history="1">
              <w:r w:rsidRPr="00F25F65">
                <w:rPr>
                  <w:rStyle w:val="a3"/>
                  <w:color w:val="auto"/>
                </w:rPr>
                <w:t>权益法</w:t>
              </w:r>
            </w:hyperlink>
            <w:r w:rsidRPr="00F25F65">
              <w:t>下被投资单位其他所有者权益变动的影响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3</w:t>
            </w:r>
            <w:r w:rsidRPr="00F25F65">
              <w:t>．与计入所有者权益项目相关的所得税影响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4</w:t>
            </w:r>
            <w:r w:rsidRPr="00F25F65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上述（一）和（二）小计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（三）所有者投入</w:t>
            </w:r>
            <w:r w:rsidRPr="00F25F65">
              <w:lastRenderedPageBreak/>
              <w:t>和</w:t>
            </w:r>
            <w:hyperlink r:id="rId54" w:tooltip="减少资本" w:history="1">
              <w:r w:rsidRPr="00F25F65">
                <w:rPr>
                  <w:rStyle w:val="a3"/>
                  <w:color w:val="auto"/>
                </w:rPr>
                <w:t>减少资本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lastRenderedPageBreak/>
              <w:t xml:space="preserve">1. </w:t>
            </w:r>
            <w:r w:rsidRPr="00F25F65">
              <w:t>所有者投入资本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2</w:t>
            </w:r>
            <w:r w:rsidRPr="00F25F65">
              <w:t>．</w:t>
            </w:r>
            <w:hyperlink r:id="rId55" w:tooltip="股份支付" w:history="1">
              <w:r w:rsidRPr="00F25F65">
                <w:rPr>
                  <w:rStyle w:val="a3"/>
                  <w:color w:val="auto"/>
                </w:rPr>
                <w:t>股份支付</w:t>
              </w:r>
            </w:hyperlink>
            <w:r w:rsidRPr="00F25F65">
              <w:t>计入所有者权益的金额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3</w:t>
            </w:r>
            <w:r w:rsidRPr="00F25F65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（四）</w:t>
            </w:r>
            <w:hyperlink r:id="rId56" w:tooltip="利润分配" w:history="1">
              <w:r w:rsidRPr="00F25F65">
                <w:rPr>
                  <w:rStyle w:val="a3"/>
                  <w:color w:val="auto"/>
                </w:rPr>
                <w:t>利润分配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1</w:t>
            </w:r>
            <w:r w:rsidRPr="00F25F65">
              <w:t>．提取盈余公积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2</w:t>
            </w:r>
            <w:r w:rsidRPr="00F25F65">
              <w:t>．对所有者（或股东）的分配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3</w:t>
            </w:r>
            <w:r w:rsidRPr="00F25F65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（五）所有者权益内部结转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1</w:t>
            </w:r>
            <w:r w:rsidRPr="00F25F65">
              <w:t>．资本公积转增资本（或股本）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2</w:t>
            </w:r>
            <w:r w:rsidRPr="00F25F65">
              <w:t>．盈余公积转增资本（或股本）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3</w:t>
            </w:r>
            <w:r w:rsidRPr="00F25F65">
              <w:t>．盈余公积弥补亏损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4</w:t>
            </w:r>
            <w:r w:rsidRPr="00F25F65">
              <w:t>．其他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</w:tr>
      <w:tr w:rsidR="00D04613" w:rsidRPr="00F25F65" w:rsidTr="00D04613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>
            <w:r w:rsidRPr="00F25F65">
              <w:t>四、本年年末余额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  <w:tc>
          <w:tcPr>
            <w:tcW w:w="0" w:type="auto"/>
            <w:shd w:val="clear" w:color="auto" w:fill="F9F9F9"/>
            <w:vAlign w:val="center"/>
            <w:hideMark/>
          </w:tcPr>
          <w:p w:rsidR="00D04613" w:rsidRPr="00F25F65" w:rsidRDefault="00D04613" w:rsidP="00D04613"/>
        </w:tc>
      </w:tr>
    </w:tbl>
    <w:p w:rsidR="00D04613" w:rsidRDefault="00D04613"/>
    <w:p w:rsidR="00D04613" w:rsidRDefault="00D04613"/>
    <w:p w:rsidR="00D04613" w:rsidRPr="00D04613" w:rsidRDefault="00D04613"/>
    <w:sectPr w:rsidR="00D04613" w:rsidRPr="00D04613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287" w:rsidRDefault="00205287" w:rsidP="00E24E65">
      <w:r>
        <w:separator/>
      </w:r>
    </w:p>
  </w:endnote>
  <w:endnote w:type="continuationSeparator" w:id="1">
    <w:p w:rsidR="00205287" w:rsidRDefault="00205287" w:rsidP="00E2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287" w:rsidRDefault="00205287" w:rsidP="00E24E65">
      <w:r>
        <w:separator/>
      </w:r>
    </w:p>
  </w:footnote>
  <w:footnote w:type="continuationSeparator" w:id="1">
    <w:p w:rsidR="00205287" w:rsidRDefault="00205287" w:rsidP="00E24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251"/>
    <w:rsid w:val="000404D8"/>
    <w:rsid w:val="00111251"/>
    <w:rsid w:val="0012736D"/>
    <w:rsid w:val="001D492B"/>
    <w:rsid w:val="002044C7"/>
    <w:rsid w:val="00205287"/>
    <w:rsid w:val="00220024"/>
    <w:rsid w:val="00223CA1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677B3"/>
    <w:rsid w:val="005717A0"/>
    <w:rsid w:val="00585B26"/>
    <w:rsid w:val="005B7155"/>
    <w:rsid w:val="006A2862"/>
    <w:rsid w:val="00741A22"/>
    <w:rsid w:val="00865F88"/>
    <w:rsid w:val="008C6A60"/>
    <w:rsid w:val="0098542A"/>
    <w:rsid w:val="009C1D47"/>
    <w:rsid w:val="00A57181"/>
    <w:rsid w:val="00AA6E05"/>
    <w:rsid w:val="00AB4772"/>
    <w:rsid w:val="00B45368"/>
    <w:rsid w:val="00C22F58"/>
    <w:rsid w:val="00C5091A"/>
    <w:rsid w:val="00C66B00"/>
    <w:rsid w:val="00C8357B"/>
    <w:rsid w:val="00CD2ADD"/>
    <w:rsid w:val="00CF4D11"/>
    <w:rsid w:val="00D04613"/>
    <w:rsid w:val="00D05820"/>
    <w:rsid w:val="00D322E0"/>
    <w:rsid w:val="00D372B4"/>
    <w:rsid w:val="00DC43FC"/>
    <w:rsid w:val="00DF557D"/>
    <w:rsid w:val="00E24E65"/>
    <w:rsid w:val="00F25F65"/>
    <w:rsid w:val="00F80192"/>
    <w:rsid w:val="00F944FE"/>
    <w:rsid w:val="00FD494E"/>
    <w:rsid w:val="00FE06BD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13"/>
    <w:rPr>
      <w:strike w:val="0"/>
      <w:dstrike w:val="0"/>
      <w:color w:val="2153B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E24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4E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4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4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436">
          <w:marLeft w:val="0"/>
          <w:marRight w:val="155"/>
          <w:marTop w:val="2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30224">
              <w:marLeft w:val="3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37">
          <w:marLeft w:val="0"/>
          <w:marRight w:val="155"/>
          <w:marTop w:val="2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876">
              <w:marLeft w:val="3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7141">
          <w:marLeft w:val="0"/>
          <w:marRight w:val="155"/>
          <w:marTop w:val="2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973">
              <w:marLeft w:val="3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.mbalib.com/wiki/%E5%BA%94%E6%94%B6%E5%88%A9%E6%81%AF" TargetMode="External"/><Relationship Id="rId18" Type="http://schemas.openxmlformats.org/officeDocument/2006/relationships/hyperlink" Target="http://wiki.mbalib.com/wiki/%E4%B8%80%E5%B9%B4%E5%86%85%E5%88%B0%E6%9C%9F%E7%9A%84%E9%9D%9E%E6%B5%81%E5%8A%A8%E8%B5%84%E4%BA%A7" TargetMode="External"/><Relationship Id="rId26" Type="http://schemas.openxmlformats.org/officeDocument/2006/relationships/hyperlink" Target="http://wiki.mbalib.com/wiki/%E9%95%BF%E6%9C%9F%E5%BA%94%E6%94%B6%E6%AC%BE" TargetMode="External"/><Relationship Id="rId39" Type="http://schemas.openxmlformats.org/officeDocument/2006/relationships/hyperlink" Target="http://wiki.mbalib.com/wiki/%E8%90%A5%E4%B8%9A%E7%A8%8E%E9%87%91%E5%8F%8A%E9%99%84%E5%8A%A0" TargetMode="External"/><Relationship Id="rId21" Type="http://schemas.openxmlformats.org/officeDocument/2006/relationships/hyperlink" Target="http://wiki.mbalib.com/wiki/%E4%B8%80%E5%B9%B4%E5%86%85%E5%88%B0%E6%9C%9F%E7%9A%84%E9%9D%9E%E6%B5%81%E5%8A%A8%E8%B4%9F%E5%80%BA" TargetMode="External"/><Relationship Id="rId34" Type="http://schemas.openxmlformats.org/officeDocument/2006/relationships/hyperlink" Target="http://wiki.mbalib.com/wiki/%E6%B2%B9%E6%B0%94%E8%B5%84%E4%BA%A7" TargetMode="External"/><Relationship Id="rId42" Type="http://schemas.openxmlformats.org/officeDocument/2006/relationships/hyperlink" Target="http://wiki.mbalib.com/wiki/%E8%90%A5%E4%B8%9A%E5%88%A9%E6%B6%A6" TargetMode="External"/><Relationship Id="rId47" Type="http://schemas.openxmlformats.org/officeDocument/2006/relationships/hyperlink" Target="http://wiki.mbalib.com/wiki/%E6%AF%8F%E8%82%A1%E6%94%B6%E7%9B%8A" TargetMode="External"/><Relationship Id="rId50" Type="http://schemas.openxmlformats.org/officeDocument/2006/relationships/hyperlink" Target="http://wiki.mbalib.com/wiki/%E6%89%80%E6%9C%89%E8%80%85%E6%9D%83%E7%9B%8A%E5%90%88%E8%AE%A1" TargetMode="External"/><Relationship Id="rId55" Type="http://schemas.openxmlformats.org/officeDocument/2006/relationships/hyperlink" Target="http://wiki.mbalib.com/wiki/%E8%82%A1%E4%BB%BD%E6%94%AF%E4%BB%98" TargetMode="External"/><Relationship Id="rId7" Type="http://schemas.openxmlformats.org/officeDocument/2006/relationships/hyperlink" Target="http://wiki.mbalib.com/wiki/%E4%BA%A4%E6%98%93%E6%80%A7%E9%87%91%E8%9E%8D%E8%B5%84%E4%BA%A7" TargetMode="External"/><Relationship Id="rId12" Type="http://schemas.openxmlformats.org/officeDocument/2006/relationships/hyperlink" Target="http://wiki.mbalib.com/wiki/%E9%A2%84%E4%BB%98%E6%AC%BE%E9%A1%B9" TargetMode="External"/><Relationship Id="rId17" Type="http://schemas.openxmlformats.org/officeDocument/2006/relationships/hyperlink" Target="http://wiki.mbalib.com/wiki/%E5%BA%94%E4%BB%98%E8%82%A1%E5%88%A9" TargetMode="External"/><Relationship Id="rId25" Type="http://schemas.openxmlformats.org/officeDocument/2006/relationships/hyperlink" Target="http://wiki.mbalib.com/wiki/%E5%8F%AF%E4%BE%9B%E5%87%BA%E5%94%AE%E9%87%91%E8%9E%8D%E8%B5%84%E4%BA%A7" TargetMode="External"/><Relationship Id="rId33" Type="http://schemas.openxmlformats.org/officeDocument/2006/relationships/hyperlink" Target="http://wiki.mbalib.com/wiki/%E8%B4%9F%E5%80%BA%E5%90%88%E8%AE%A1" TargetMode="External"/><Relationship Id="rId38" Type="http://schemas.openxmlformats.org/officeDocument/2006/relationships/hyperlink" Target="http://wiki.mbalib.com/wiki/%E5%85%B6%E4%BB%96%E9%9D%9E%E6%B5%81%E5%8A%A8%E8%B5%84%E4%BA%A7" TargetMode="External"/><Relationship Id="rId46" Type="http://schemas.openxmlformats.org/officeDocument/2006/relationships/hyperlink" Target="http://wiki.mbalib.com/wiki/%E5%88%A9%E6%B6%A6%E6%80%BB%E9%A2%9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mbalib.com/wiki/%E5%BA%94%E4%BB%98%E5%88%A9%E6%81%AF" TargetMode="External"/><Relationship Id="rId20" Type="http://schemas.openxmlformats.org/officeDocument/2006/relationships/hyperlink" Target="http://wiki.mbalib.com/wiki/%E5%85%B6%E4%BB%96%E6%B5%81%E5%8A%A8%E8%B5%84%E4%BA%A7" TargetMode="External"/><Relationship Id="rId29" Type="http://schemas.openxmlformats.org/officeDocument/2006/relationships/hyperlink" Target="http://wiki.mbalib.com/wiki/%E5%B7%A5%E7%A8%8B%E7%89%A9%E8%B5%84" TargetMode="External"/><Relationship Id="rId41" Type="http://schemas.openxmlformats.org/officeDocument/2006/relationships/hyperlink" Target="http://wiki.mbalib.com/wiki/%E8%81%94%E8%90%A5%E4%BC%81%E4%B8%9A" TargetMode="External"/><Relationship Id="rId54" Type="http://schemas.openxmlformats.org/officeDocument/2006/relationships/hyperlink" Target="http://wiki.mbalib.com/wiki/%E5%87%8F%E5%B0%91%E8%B5%84%E6%9C%AC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mbalib.com/wiki/%E6%9C%9F%E6%9C%AB%E4%BD%99%E9%A2%9D" TargetMode="External"/><Relationship Id="rId11" Type="http://schemas.openxmlformats.org/officeDocument/2006/relationships/hyperlink" Target="http://wiki.mbalib.com/wiki/%E5%BA%94%E4%BB%98%E8%B4%A6%E6%AC%BE" TargetMode="External"/><Relationship Id="rId24" Type="http://schemas.openxmlformats.org/officeDocument/2006/relationships/hyperlink" Target="http://wiki.mbalib.com/wiki/%E6%B5%81%E5%8A%A8%E8%B4%9F%E5%80%BA%E5%90%88%E8%AE%A1" TargetMode="External"/><Relationship Id="rId32" Type="http://schemas.openxmlformats.org/officeDocument/2006/relationships/hyperlink" Target="http://wiki.mbalib.com/wiki/%E7%94%9F%E4%BA%A7%E6%80%A7%E7%94%9F%E7%89%A9%E8%B5%84%E4%BA%A7" TargetMode="External"/><Relationship Id="rId37" Type="http://schemas.openxmlformats.org/officeDocument/2006/relationships/hyperlink" Target="http://wiki.mbalib.com/wiki/%E9%95%BF%E6%9C%9F%E5%BE%85%E6%91%8A%E8%B4%B9%E7%94%A8" TargetMode="External"/><Relationship Id="rId40" Type="http://schemas.openxmlformats.org/officeDocument/2006/relationships/hyperlink" Target="http://wiki.mbalib.com/wiki/%E5%85%AC%E5%85%81%E4%BB%B7%E5%80%BC%E5%8F%98%E5%8A%A8%E6%94%B6%E7%9B%8A" TargetMode="External"/><Relationship Id="rId45" Type="http://schemas.openxmlformats.org/officeDocument/2006/relationships/hyperlink" Target="http://wiki.mbalib.com/wiki/%E9%9D%9E%E6%B5%81%E5%8A%A8%E8%B5%84%E4%BA%A7%E5%A4%84%E7%BD%AE%E6%8D%9F%E5%A4%B1" TargetMode="External"/><Relationship Id="rId53" Type="http://schemas.openxmlformats.org/officeDocument/2006/relationships/hyperlink" Target="http://wiki.mbalib.com/wiki/%E6%9D%83%E7%9B%8A%E6%B3%95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iki.mbalib.com/wiki/%E5%85%B6%E4%BB%96%E5%BA%94%E6%94%B6%E6%AC%BE" TargetMode="External"/><Relationship Id="rId23" Type="http://schemas.openxmlformats.org/officeDocument/2006/relationships/hyperlink" Target="http://wiki.mbalib.com/wiki/%E5%85%B6%E4%BB%96%E6%B5%81%E5%8A%A8%E8%B4%9F%E5%80%BA" TargetMode="External"/><Relationship Id="rId28" Type="http://schemas.openxmlformats.org/officeDocument/2006/relationships/hyperlink" Target="http://wiki.mbalib.com/wiki/%E5%9C%A8%E5%BB%BA%E5%B7%A5%E7%A8%8B" TargetMode="External"/><Relationship Id="rId36" Type="http://schemas.openxmlformats.org/officeDocument/2006/relationships/hyperlink" Target="http://wiki.mbalib.com/wiki/%E5%BA%93%E5%AD%98%E8%82%A1" TargetMode="External"/><Relationship Id="rId49" Type="http://schemas.openxmlformats.org/officeDocument/2006/relationships/hyperlink" Target="http://wiki.mbalib.com/wiki/%E6%89%80%E6%9C%89%E8%80%85%E6%9D%83%E7%9B%8A%E5%8F%98%E5%8A%A8%E8%A1%A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iki.mbalib.com/wiki/%E5%BA%94%E6%94%B6%E8%B4%A6%E6%AC%BE" TargetMode="External"/><Relationship Id="rId19" Type="http://schemas.openxmlformats.org/officeDocument/2006/relationships/hyperlink" Target="http://wiki.mbalib.com/wiki/%E5%85%B6%E4%BB%96%E5%BA%94%E4%BB%98%E6%AC%BE" TargetMode="External"/><Relationship Id="rId31" Type="http://schemas.openxmlformats.org/officeDocument/2006/relationships/hyperlink" Target="http://wiki.mbalib.com/wiki/%E5%9B%BA%E5%AE%9A%E8%B5%84%E4%BA%A7%E6%B8%85%E7%90%86" TargetMode="External"/><Relationship Id="rId44" Type="http://schemas.openxmlformats.org/officeDocument/2006/relationships/hyperlink" Target="http://wiki.mbalib.com/wiki/%E8%90%A5%E4%B8%9A%E5%A4%96%E6%94%AF%E5%87%BA" TargetMode="External"/><Relationship Id="rId52" Type="http://schemas.openxmlformats.org/officeDocument/2006/relationships/hyperlink" Target="http://wiki.mbalib.com/wiki/%E5%89%8D%E6%9C%9F%E5%B7%AE%E9%94%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ki.mbalib.com/wiki/%E5%BA%94%E6%94%B6%E7%A5%A8%E6%8D%AE" TargetMode="External"/><Relationship Id="rId14" Type="http://schemas.openxmlformats.org/officeDocument/2006/relationships/hyperlink" Target="http://wiki.mbalib.com/wiki/%E5%BA%94%E6%94%B6%E8%82%A1%E5%88%A9" TargetMode="External"/><Relationship Id="rId22" Type="http://schemas.openxmlformats.org/officeDocument/2006/relationships/hyperlink" Target="http://wiki.mbalib.com/wiki/%E6%B5%81%E5%8A%A8%E8%B5%84%E4%BA%A7%E5%90%88%E8%AE%A1" TargetMode="External"/><Relationship Id="rId27" Type="http://schemas.openxmlformats.org/officeDocument/2006/relationships/hyperlink" Target="http://wiki.mbalib.com/wiki/%E4%B8%93%E9%A1%B9%E5%BA%94%E4%BB%98%E6%AC%BE" TargetMode="External"/><Relationship Id="rId30" Type="http://schemas.openxmlformats.org/officeDocument/2006/relationships/hyperlink" Target="http://wiki.mbalib.com/wiki/%E5%85%B6%E4%BB%96%E9%9D%9E%E6%B5%81%E5%8A%A8%E8%B4%9F%E5%80%BA" TargetMode="External"/><Relationship Id="rId35" Type="http://schemas.openxmlformats.org/officeDocument/2006/relationships/hyperlink" Target="http://wiki.mbalib.com/wiki/%E5%BC%80%E5%8F%91%E6%94%AF%E5%87%BA" TargetMode="External"/><Relationship Id="rId43" Type="http://schemas.openxmlformats.org/officeDocument/2006/relationships/hyperlink" Target="http://wiki.mbalib.com/wiki/%E8%90%A5%E4%B8%9A%E5%A4%96%E6%94%B6%E5%85%A5" TargetMode="External"/><Relationship Id="rId48" Type="http://schemas.openxmlformats.org/officeDocument/2006/relationships/hyperlink" Target="http://wiki.mbalib.com/wiki/%E5%9F%BA%E6%9C%AC%E6%AF%8F%E8%82%A1%E6%94%B6%E7%9B%8A" TargetMode="External"/><Relationship Id="rId56" Type="http://schemas.openxmlformats.org/officeDocument/2006/relationships/hyperlink" Target="http://wiki.mbalib.com/wiki/%E5%88%A9%E6%B6%A6%E5%88%86%E9%85%8D" TargetMode="External"/><Relationship Id="rId8" Type="http://schemas.openxmlformats.org/officeDocument/2006/relationships/hyperlink" Target="http://wiki.mbalib.com/wiki/%E4%BA%A4%E6%98%93%E6%80%A7%E9%87%91%E8%9E%8D%E8%B4%9F%E5%80%BA" TargetMode="External"/><Relationship Id="rId51" Type="http://schemas.openxmlformats.org/officeDocument/2006/relationships/hyperlink" Target="http://wiki.mbalib.com/wiki/%E4%BC%9A%E8%AE%A1%E6%94%BF%E7%AD%96%E5%8F%98%E6%9B%B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1090</Words>
  <Characters>6215</Characters>
  <Application>Microsoft Office Word</Application>
  <DocSecurity>0</DocSecurity>
  <Lines>51</Lines>
  <Paragraphs>14</Paragraphs>
  <ScaleCrop>false</ScaleCrop>
  <Company>PAS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3</cp:revision>
  <dcterms:created xsi:type="dcterms:W3CDTF">2011-09-14T14:13:00Z</dcterms:created>
  <dcterms:modified xsi:type="dcterms:W3CDTF">2011-09-14T15:10:00Z</dcterms:modified>
</cp:coreProperties>
</file>