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13" w:rsidRPr="005C1413" w:rsidRDefault="005C1413" w:rsidP="005C1413">
      <w:pPr>
        <w:jc w:val="center"/>
        <w:rPr>
          <w:b/>
          <w:color w:val="000000" w:themeColor="text1"/>
        </w:rPr>
      </w:pPr>
      <w:r w:rsidRPr="005C1413">
        <w:rPr>
          <w:b/>
          <w:color w:val="000000" w:themeColor="text1"/>
        </w:rPr>
        <w:t>十、证券公司报表附注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证券公司应当按照规定披露附注信息，主要包括下列内容：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（一）证券公司的基本情况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（二）财务报表的编制基础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（三）遵循企业会计准则的声明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（四）重要会计政策和会计估计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（五）会计政策和会计估计变更以及差错更正的说明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以上（一）至（五）项，应当比照一般企业进行披露。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（六）报表重要项目的说明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1</w:t>
      </w:r>
      <w:r w:rsidRPr="00BF3AE8">
        <w:rPr>
          <w:color w:val="000000" w:themeColor="text1"/>
        </w:rPr>
        <w:t>．货币资金的披露格式如下：</w:t>
      </w:r>
      <w:r w:rsidRPr="00BF3AE8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6"/>
        <w:gridCol w:w="1356"/>
        <w:gridCol w:w="1356"/>
      </w:tblGrid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期末账面余额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年初账面余额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库存现金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hyperlink r:id="rId4" w:tooltip="银行存款" w:history="1">
              <w:r w:rsidRPr="00BF3AE8">
                <w:rPr>
                  <w:rStyle w:val="a3"/>
                  <w:color w:val="000000" w:themeColor="text1"/>
                </w:rPr>
                <w:t>银行存款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其中：公司自有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　　　经纪业务客户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结算备付金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其中：公司自有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　　　经纪业务客户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hyperlink r:id="rId5" w:tooltip="其他货币资金" w:history="1">
              <w:r w:rsidRPr="00BF3AE8">
                <w:rPr>
                  <w:rStyle w:val="a3"/>
                  <w:color w:val="000000" w:themeColor="text1"/>
                </w:rPr>
                <w:t>其他货币资金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其中：新股申购款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</w:tbl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2</w:t>
      </w:r>
      <w:r w:rsidRPr="00BF3AE8">
        <w:rPr>
          <w:color w:val="000000" w:themeColor="text1"/>
        </w:rPr>
        <w:t>．买入返售金融资产除比照商业银行进行披露外，还应按交易对手披露以下信息：</w:t>
      </w:r>
      <w:r w:rsidRPr="00BF3AE8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1356"/>
        <w:gridCol w:w="1356"/>
      </w:tblGrid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期末账面余额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年初账面余额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同业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其他非银行金融机构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</w:tbl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3</w:t>
      </w:r>
      <w:r w:rsidRPr="00BF3AE8">
        <w:rPr>
          <w:color w:val="000000" w:themeColor="text1"/>
        </w:rPr>
        <w:t>．存出保证金的披露格式如下：</w:t>
      </w:r>
      <w:r w:rsidRPr="00BF3AE8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1356"/>
        <w:gridCol w:w="1356"/>
      </w:tblGrid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期末账面余额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年初账面余额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hyperlink r:id="rId6" w:tooltip="交易保证金" w:history="1">
              <w:r w:rsidRPr="00BF3AE8">
                <w:rPr>
                  <w:rStyle w:val="a3"/>
                  <w:color w:val="000000" w:themeColor="text1"/>
                </w:rPr>
                <w:t>交易保证金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履约保证金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</w:tbl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4</w:t>
      </w:r>
      <w:r w:rsidRPr="00BF3AE8">
        <w:rPr>
          <w:color w:val="000000" w:themeColor="text1"/>
        </w:rPr>
        <w:t>．企业应当披露代理承销证券的方式（</w:t>
      </w:r>
      <w:hyperlink r:id="rId7" w:tooltip="全额包销" w:history="1">
        <w:r w:rsidRPr="00BF3AE8">
          <w:rPr>
            <w:rStyle w:val="a3"/>
            <w:color w:val="000000" w:themeColor="text1"/>
          </w:rPr>
          <w:t>全额包销</w:t>
        </w:r>
      </w:hyperlink>
      <w:r w:rsidRPr="00BF3AE8">
        <w:rPr>
          <w:color w:val="000000" w:themeColor="text1"/>
        </w:rPr>
        <w:t>、</w:t>
      </w:r>
      <w:hyperlink r:id="rId8" w:tooltip="余额包销" w:history="1">
        <w:r w:rsidRPr="00BF3AE8">
          <w:rPr>
            <w:rStyle w:val="a3"/>
            <w:color w:val="000000" w:themeColor="text1"/>
          </w:rPr>
          <w:t>余额包销</w:t>
        </w:r>
      </w:hyperlink>
      <w:r w:rsidRPr="00BF3AE8">
        <w:rPr>
          <w:color w:val="000000" w:themeColor="text1"/>
        </w:rPr>
        <w:t>、</w:t>
      </w:r>
      <w:hyperlink r:id="rId9" w:tooltip="代销" w:history="1">
        <w:r w:rsidRPr="00BF3AE8">
          <w:rPr>
            <w:rStyle w:val="a3"/>
            <w:color w:val="000000" w:themeColor="text1"/>
          </w:rPr>
          <w:t>代销</w:t>
        </w:r>
      </w:hyperlink>
      <w:r w:rsidRPr="00BF3AE8">
        <w:rPr>
          <w:color w:val="000000" w:themeColor="text1"/>
        </w:rPr>
        <w:t>）、承销证券的种类等情况。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5</w:t>
      </w:r>
      <w:r w:rsidRPr="00BF3AE8">
        <w:rPr>
          <w:color w:val="000000" w:themeColor="text1"/>
        </w:rPr>
        <w:t>．企业应当披露</w:t>
      </w:r>
      <w:hyperlink r:id="rId10" w:tooltip="代理兑付债券" w:history="1">
        <w:r w:rsidRPr="00BF3AE8">
          <w:rPr>
            <w:rStyle w:val="a3"/>
            <w:color w:val="000000" w:themeColor="text1"/>
          </w:rPr>
          <w:t>代理兑付债券</w:t>
        </w:r>
      </w:hyperlink>
      <w:r w:rsidRPr="00BF3AE8">
        <w:rPr>
          <w:color w:val="000000" w:themeColor="text1"/>
        </w:rPr>
        <w:t>的方式、种类、记名证券或无记名证券情况。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6</w:t>
      </w:r>
      <w:r w:rsidRPr="00BF3AE8">
        <w:rPr>
          <w:color w:val="000000" w:themeColor="text1"/>
        </w:rPr>
        <w:t>．交易席位费的披露格式如下：</w:t>
      </w:r>
      <w:r w:rsidRPr="00BF3AE8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6"/>
        <w:gridCol w:w="1356"/>
        <w:gridCol w:w="1146"/>
        <w:gridCol w:w="1146"/>
        <w:gridCol w:w="1356"/>
      </w:tblGrid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年初账面余额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本期增加额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本期减少额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期末账面余额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一、原价合计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lastRenderedPageBreak/>
              <w:t>1</w:t>
            </w:r>
            <w:r w:rsidRPr="00BF3AE8">
              <w:rPr>
                <w:color w:val="000000" w:themeColor="text1"/>
              </w:rPr>
              <w:t>．</w:t>
            </w:r>
            <w:hyperlink r:id="rId11" w:tooltip="上海证券交易所" w:history="1">
              <w:r w:rsidRPr="00BF3AE8">
                <w:rPr>
                  <w:rStyle w:val="a3"/>
                  <w:color w:val="000000" w:themeColor="text1"/>
                </w:rPr>
                <w:t>上海证券交易所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其中：</w:t>
            </w:r>
            <w:hyperlink r:id="rId12" w:tooltip="A股" w:history="1">
              <w:r w:rsidRPr="00BF3AE8">
                <w:rPr>
                  <w:rStyle w:val="a3"/>
                  <w:color w:val="000000" w:themeColor="text1"/>
                </w:rPr>
                <w:t>A</w:t>
              </w:r>
              <w:r w:rsidRPr="00BF3AE8">
                <w:rPr>
                  <w:rStyle w:val="a3"/>
                  <w:color w:val="000000" w:themeColor="text1"/>
                </w:rPr>
                <w:t>股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　　　</w:t>
            </w:r>
            <w:hyperlink r:id="rId13" w:tooltip="B股" w:history="1">
              <w:r w:rsidRPr="00BF3AE8">
                <w:rPr>
                  <w:rStyle w:val="a3"/>
                  <w:color w:val="000000" w:themeColor="text1"/>
                </w:rPr>
                <w:t>B</w:t>
              </w:r>
              <w:r w:rsidRPr="00BF3AE8">
                <w:rPr>
                  <w:rStyle w:val="a3"/>
                  <w:color w:val="000000" w:themeColor="text1"/>
                </w:rPr>
                <w:t>股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2</w:t>
            </w:r>
            <w:r w:rsidRPr="00BF3AE8">
              <w:rPr>
                <w:color w:val="000000" w:themeColor="text1"/>
              </w:rPr>
              <w:t>．</w:t>
            </w:r>
            <w:hyperlink r:id="rId14" w:tooltip="深圳证券交易所" w:history="1">
              <w:r w:rsidRPr="00BF3AE8">
                <w:rPr>
                  <w:rStyle w:val="a3"/>
                  <w:color w:val="000000" w:themeColor="text1"/>
                </w:rPr>
                <w:t>深圳证券交易所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其中：</w:t>
            </w:r>
            <w:r w:rsidRPr="00BF3AE8">
              <w:rPr>
                <w:color w:val="000000" w:themeColor="text1"/>
              </w:rPr>
              <w:t>A</w:t>
            </w:r>
            <w:r w:rsidRPr="00BF3AE8">
              <w:rPr>
                <w:color w:val="000000" w:themeColor="text1"/>
              </w:rPr>
              <w:t>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　　　</w:t>
            </w:r>
            <w:r w:rsidRPr="00BF3AE8">
              <w:rPr>
                <w:color w:val="000000" w:themeColor="text1"/>
              </w:rPr>
              <w:t>B</w:t>
            </w:r>
            <w:r w:rsidRPr="00BF3AE8">
              <w:rPr>
                <w:color w:val="000000" w:themeColor="text1"/>
              </w:rPr>
              <w:t>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二、累计摊销额合计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1</w:t>
            </w:r>
            <w:r w:rsidRPr="00BF3AE8">
              <w:rPr>
                <w:color w:val="000000" w:themeColor="text1"/>
              </w:rPr>
              <w:t>．上海证券交易所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其中：</w:t>
            </w:r>
            <w:r w:rsidRPr="00BF3AE8">
              <w:rPr>
                <w:color w:val="000000" w:themeColor="text1"/>
              </w:rPr>
              <w:t>A</w:t>
            </w:r>
            <w:r w:rsidRPr="00BF3AE8">
              <w:rPr>
                <w:color w:val="000000" w:themeColor="text1"/>
              </w:rPr>
              <w:t>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　　　</w:t>
            </w:r>
            <w:r w:rsidRPr="00BF3AE8">
              <w:rPr>
                <w:color w:val="000000" w:themeColor="text1"/>
              </w:rPr>
              <w:t>B</w:t>
            </w:r>
            <w:r w:rsidRPr="00BF3AE8">
              <w:rPr>
                <w:color w:val="000000" w:themeColor="text1"/>
              </w:rPr>
              <w:t>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2</w:t>
            </w:r>
            <w:r w:rsidRPr="00BF3AE8">
              <w:rPr>
                <w:color w:val="000000" w:themeColor="text1"/>
              </w:rPr>
              <w:t>．深圳证券交易所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其中：</w:t>
            </w:r>
            <w:r w:rsidRPr="00BF3AE8">
              <w:rPr>
                <w:color w:val="000000" w:themeColor="text1"/>
              </w:rPr>
              <w:t>A</w:t>
            </w:r>
            <w:r w:rsidRPr="00BF3AE8">
              <w:rPr>
                <w:color w:val="000000" w:themeColor="text1"/>
              </w:rPr>
              <w:t>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　　　</w:t>
            </w:r>
            <w:r w:rsidRPr="00BF3AE8">
              <w:rPr>
                <w:color w:val="000000" w:themeColor="text1"/>
              </w:rPr>
              <w:t>B</w:t>
            </w:r>
            <w:r w:rsidRPr="00BF3AE8">
              <w:rPr>
                <w:color w:val="000000" w:themeColor="text1"/>
              </w:rPr>
              <w:t>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三、交易席位费账面价值合计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1</w:t>
            </w:r>
            <w:r w:rsidRPr="00BF3AE8">
              <w:rPr>
                <w:color w:val="000000" w:themeColor="text1"/>
              </w:rPr>
              <w:t>．上海证券交易所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其中：</w:t>
            </w:r>
            <w:r w:rsidRPr="00BF3AE8">
              <w:rPr>
                <w:color w:val="000000" w:themeColor="text1"/>
              </w:rPr>
              <w:t>A</w:t>
            </w:r>
            <w:r w:rsidRPr="00BF3AE8">
              <w:rPr>
                <w:color w:val="000000" w:themeColor="text1"/>
              </w:rPr>
              <w:t>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　　　</w:t>
            </w:r>
            <w:r w:rsidRPr="00BF3AE8">
              <w:rPr>
                <w:color w:val="000000" w:themeColor="text1"/>
              </w:rPr>
              <w:t>B</w:t>
            </w:r>
            <w:r w:rsidRPr="00BF3AE8">
              <w:rPr>
                <w:color w:val="000000" w:themeColor="text1"/>
              </w:rPr>
              <w:t>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2</w:t>
            </w:r>
            <w:r w:rsidRPr="00BF3AE8">
              <w:rPr>
                <w:color w:val="000000" w:themeColor="text1"/>
              </w:rPr>
              <w:t>．深圳证券交易所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其中：</w:t>
            </w:r>
            <w:r w:rsidRPr="00BF3AE8">
              <w:rPr>
                <w:color w:val="000000" w:themeColor="text1"/>
              </w:rPr>
              <w:t>A</w:t>
            </w:r>
            <w:r w:rsidRPr="00BF3AE8">
              <w:rPr>
                <w:color w:val="000000" w:themeColor="text1"/>
              </w:rPr>
              <w:t>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　　　</w:t>
            </w:r>
            <w:r w:rsidRPr="00BF3AE8">
              <w:rPr>
                <w:color w:val="000000" w:themeColor="text1"/>
              </w:rPr>
              <w:t>B</w:t>
            </w:r>
            <w:r w:rsidRPr="00BF3AE8">
              <w:rPr>
                <w:color w:val="000000" w:themeColor="text1"/>
              </w:rPr>
              <w:t>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</w:tbl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7</w:t>
      </w:r>
      <w:r w:rsidRPr="00BF3AE8">
        <w:rPr>
          <w:color w:val="000000" w:themeColor="text1"/>
        </w:rPr>
        <w:t>．其他资产的披露格式如下：</w:t>
      </w:r>
      <w:r w:rsidRPr="00BF3AE8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1356"/>
        <w:gridCol w:w="1356"/>
      </w:tblGrid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期末账面价值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年初账面价值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应收股利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其他应收款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rFonts w:ascii="宋体" w:eastAsia="宋体" w:hAnsi="宋体" w:cs="宋体" w:hint="eastAsia"/>
                <w:color w:val="000000" w:themeColor="text1"/>
              </w:rPr>
              <w:t>┄┄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</w:tbl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8</w:t>
      </w:r>
      <w:r w:rsidRPr="00BF3AE8">
        <w:rPr>
          <w:color w:val="000000" w:themeColor="text1"/>
        </w:rPr>
        <w:t>．卖出回购金融资产款除比照商业银行进行披露外，还应按交易对手披露以下信息：</w:t>
      </w:r>
      <w:r w:rsidRPr="00BF3AE8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1356"/>
        <w:gridCol w:w="1356"/>
      </w:tblGrid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期末账面余额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年初账面余额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同业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其他非银行金融机构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</w:tbl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9</w:t>
      </w:r>
      <w:r w:rsidRPr="00BF3AE8">
        <w:rPr>
          <w:color w:val="000000" w:themeColor="text1"/>
        </w:rPr>
        <w:t>．代理买卖证券款的披露格式如下：</w:t>
      </w:r>
      <w:r w:rsidRPr="00BF3AE8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"/>
        <w:gridCol w:w="1356"/>
        <w:gridCol w:w="1356"/>
      </w:tblGrid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lastRenderedPageBreak/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期末账面价值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年初账面价值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个人客户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法人客户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rFonts w:ascii="宋体" w:eastAsia="宋体" w:hAnsi="宋体" w:cs="宋体" w:hint="eastAsia"/>
                <w:color w:val="000000" w:themeColor="text1"/>
              </w:rPr>
              <w:t>┄┄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</w:tbl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10</w:t>
      </w:r>
      <w:r w:rsidRPr="00BF3AE8">
        <w:rPr>
          <w:color w:val="000000" w:themeColor="text1"/>
        </w:rPr>
        <w:t>．代理承销证券款的披露格式如下：</w:t>
      </w:r>
      <w:r w:rsidRPr="00BF3AE8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6"/>
        <w:gridCol w:w="1356"/>
        <w:gridCol w:w="1356"/>
      </w:tblGrid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期末账面价值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年初账面价值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股票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其中：国债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　　　</w:t>
            </w:r>
            <w:hyperlink r:id="rId15" w:tooltip="金融债券" w:history="1">
              <w:r w:rsidRPr="00BF3AE8">
                <w:rPr>
                  <w:rStyle w:val="a3"/>
                  <w:color w:val="000000" w:themeColor="text1"/>
                </w:rPr>
                <w:t>金融债券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　　　</w:t>
            </w:r>
            <w:hyperlink r:id="rId16" w:tooltip="企业债券" w:history="1">
              <w:r w:rsidRPr="00BF3AE8">
                <w:rPr>
                  <w:rStyle w:val="a3"/>
                  <w:color w:val="000000" w:themeColor="text1"/>
                </w:rPr>
                <w:t>企业债券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其他有价证券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</w:tbl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11</w:t>
      </w:r>
      <w:r w:rsidRPr="00BF3AE8">
        <w:rPr>
          <w:color w:val="000000" w:themeColor="text1"/>
        </w:rPr>
        <w:t>．</w:t>
      </w:r>
      <w:hyperlink r:id="rId17" w:tooltip="代理兑付证券款" w:history="1">
        <w:r w:rsidRPr="00BF3AE8">
          <w:rPr>
            <w:rStyle w:val="a3"/>
            <w:color w:val="000000" w:themeColor="text1"/>
          </w:rPr>
          <w:t>代理兑付证券款</w:t>
        </w:r>
      </w:hyperlink>
      <w:r w:rsidRPr="00BF3AE8">
        <w:rPr>
          <w:color w:val="000000" w:themeColor="text1"/>
        </w:rPr>
        <w:t>的披露格式如下：</w:t>
      </w:r>
      <w:r w:rsidRPr="00BF3AE8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4"/>
        <w:gridCol w:w="1272"/>
        <w:gridCol w:w="1658"/>
        <w:gridCol w:w="1465"/>
        <w:gridCol w:w="1851"/>
        <w:gridCol w:w="1272"/>
      </w:tblGrid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年初账面余额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本期收到兑付资金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本期已兑付债券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本期结转</w:t>
            </w:r>
            <w:hyperlink r:id="rId18" w:tooltip="手续费收入" w:history="1">
              <w:r w:rsidRPr="00BF3AE8">
                <w:rPr>
                  <w:rStyle w:val="a3"/>
                  <w:color w:val="000000" w:themeColor="text1"/>
                </w:rPr>
                <w:t>手续费收入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期末账面余额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国债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企业债券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金融债券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其他债券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</w:tbl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12</w:t>
      </w:r>
      <w:r w:rsidRPr="00BF3AE8">
        <w:rPr>
          <w:color w:val="000000" w:themeColor="text1"/>
        </w:rPr>
        <w:t>．其他负债的披露格式如下：</w:t>
      </w:r>
      <w:r w:rsidRPr="00BF3AE8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1356"/>
        <w:gridCol w:w="1356"/>
      </w:tblGrid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期末账面余额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年初账面余额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应付股利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其他应付款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rFonts w:ascii="宋体" w:eastAsia="宋体" w:hAnsi="宋体" w:cs="宋体" w:hint="eastAsia"/>
                <w:color w:val="000000" w:themeColor="text1"/>
              </w:rPr>
              <w:t>┄┄┄┄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</w:tbl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13</w:t>
      </w:r>
      <w:r w:rsidRPr="00BF3AE8">
        <w:rPr>
          <w:color w:val="000000" w:themeColor="text1"/>
        </w:rPr>
        <w:t>．受托客户资产管理业务的披露格式如下：</w:t>
      </w:r>
      <w:r w:rsidRPr="00BF3AE8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6"/>
        <w:gridCol w:w="936"/>
        <w:gridCol w:w="936"/>
        <w:gridCol w:w="1356"/>
        <w:gridCol w:w="936"/>
        <w:gridCol w:w="936"/>
      </w:tblGrid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资产项目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期末余额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年初余额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负债项目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期末余额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年初余额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受托管理资金存款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受托管理资金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客户结算备付金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应付款项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lastRenderedPageBreak/>
              <w:t>应收款项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受托投资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其中：投资成本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　　　　已实现未结算损益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</w:tbl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br/>
      </w: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14</w:t>
      </w:r>
      <w:r w:rsidRPr="00BF3AE8">
        <w:rPr>
          <w:color w:val="000000" w:themeColor="text1"/>
        </w:rPr>
        <w:t>．手续费及佣金净收入的披露格式如下：</w:t>
      </w:r>
      <w:r w:rsidRPr="00BF3AE8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7"/>
        <w:gridCol w:w="1146"/>
        <w:gridCol w:w="1146"/>
      </w:tblGrid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本期发生额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上期发生额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手续费及佣金收入</w:t>
            </w:r>
            <w:r w:rsidRPr="00BF3AE8">
              <w:rPr>
                <w:color w:val="000000" w:themeColor="text1"/>
              </w:rPr>
              <w:br/>
            </w:r>
            <w:r w:rsidRPr="00BF3AE8">
              <w:rPr>
                <w:color w:val="000000" w:themeColor="text1"/>
              </w:rPr>
              <w:t xml:space="preserve">　</w:t>
            </w:r>
            <w:r w:rsidRPr="00BF3AE8">
              <w:rPr>
                <w:color w:val="000000" w:themeColor="text1"/>
              </w:rPr>
              <w:t>—</w:t>
            </w:r>
            <w:r w:rsidRPr="00BF3AE8">
              <w:rPr>
                <w:color w:val="000000" w:themeColor="text1"/>
              </w:rPr>
              <w:t>证券承销业务</w:t>
            </w:r>
            <w:r w:rsidRPr="00BF3AE8">
              <w:rPr>
                <w:color w:val="000000" w:themeColor="text1"/>
              </w:rPr>
              <w:br/>
            </w:r>
            <w:r w:rsidRPr="00BF3AE8">
              <w:rPr>
                <w:color w:val="000000" w:themeColor="text1"/>
              </w:rPr>
              <w:t xml:space="preserve">　</w:t>
            </w:r>
            <w:r w:rsidRPr="00BF3AE8">
              <w:rPr>
                <w:color w:val="000000" w:themeColor="text1"/>
              </w:rPr>
              <w:t>—</w:t>
            </w:r>
            <w:r w:rsidRPr="00BF3AE8">
              <w:rPr>
                <w:color w:val="000000" w:themeColor="text1"/>
              </w:rPr>
              <w:t>证券经纪业务</w:t>
            </w:r>
            <w:r w:rsidRPr="00BF3AE8">
              <w:rPr>
                <w:color w:val="000000" w:themeColor="text1"/>
              </w:rPr>
              <w:br/>
            </w:r>
            <w:r w:rsidRPr="00BF3AE8">
              <w:rPr>
                <w:color w:val="000000" w:themeColor="text1"/>
              </w:rPr>
              <w:t xml:space="preserve">　</w:t>
            </w:r>
            <w:r w:rsidRPr="00BF3AE8">
              <w:rPr>
                <w:color w:val="000000" w:themeColor="text1"/>
              </w:rPr>
              <w:t>—</w:t>
            </w:r>
            <w:r w:rsidRPr="00BF3AE8">
              <w:rPr>
                <w:color w:val="000000" w:themeColor="text1"/>
              </w:rPr>
              <w:t>受托客户资产管理业务</w:t>
            </w:r>
            <w:r w:rsidRPr="00BF3AE8">
              <w:rPr>
                <w:color w:val="000000" w:themeColor="text1"/>
              </w:rPr>
              <w:br/>
            </w:r>
            <w:r w:rsidRPr="00BF3AE8">
              <w:rPr>
                <w:color w:val="000000" w:themeColor="text1"/>
              </w:rPr>
              <w:t xml:space="preserve">　</w:t>
            </w:r>
            <w:r w:rsidRPr="00BF3AE8">
              <w:rPr>
                <w:color w:val="000000" w:themeColor="text1"/>
              </w:rPr>
              <w:t>—</w:t>
            </w:r>
            <w:hyperlink r:id="rId19" w:tooltip="代理兑付证券" w:history="1">
              <w:r w:rsidRPr="00BF3AE8">
                <w:rPr>
                  <w:rStyle w:val="a3"/>
                  <w:color w:val="000000" w:themeColor="text1"/>
                </w:rPr>
                <w:t>代理兑付证券</w:t>
              </w:r>
            </w:hyperlink>
            <w:r w:rsidRPr="00BF3AE8">
              <w:rPr>
                <w:color w:val="000000" w:themeColor="text1"/>
              </w:rPr>
              <w:br/>
            </w:r>
            <w:r w:rsidRPr="00BF3AE8">
              <w:rPr>
                <w:color w:val="000000" w:themeColor="text1"/>
              </w:rPr>
              <w:t xml:space="preserve">　</w:t>
            </w:r>
            <w:r w:rsidRPr="00BF3AE8">
              <w:rPr>
                <w:color w:val="000000" w:themeColor="text1"/>
              </w:rPr>
              <w:t>—</w:t>
            </w:r>
            <w:hyperlink r:id="rId20" w:tooltip="代理保管" w:history="1">
              <w:r w:rsidRPr="00BF3AE8">
                <w:rPr>
                  <w:rStyle w:val="a3"/>
                  <w:color w:val="000000" w:themeColor="text1"/>
                </w:rPr>
                <w:t>代理保管</w:t>
              </w:r>
            </w:hyperlink>
            <w:r w:rsidRPr="00BF3AE8">
              <w:rPr>
                <w:color w:val="000000" w:themeColor="text1"/>
              </w:rPr>
              <w:t>证券</w:t>
            </w:r>
            <w:r w:rsidRPr="00BF3AE8">
              <w:rPr>
                <w:color w:val="000000" w:themeColor="text1"/>
              </w:rPr>
              <w:br/>
            </w:r>
            <w:r w:rsidRPr="00BF3AE8">
              <w:rPr>
                <w:color w:val="000000" w:themeColor="text1"/>
              </w:rPr>
              <w:t xml:space="preserve">　</w:t>
            </w:r>
            <w:r w:rsidRPr="00BF3AE8">
              <w:rPr>
                <w:color w:val="000000" w:themeColor="text1"/>
              </w:rPr>
              <w:t>—</w:t>
            </w:r>
            <w:r w:rsidRPr="00BF3AE8">
              <w:rPr>
                <w:color w:val="000000" w:themeColor="text1"/>
              </w:rPr>
              <w:t>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手续费及佣金支出</w:t>
            </w:r>
            <w:r w:rsidRPr="00BF3AE8">
              <w:rPr>
                <w:color w:val="000000" w:themeColor="text1"/>
              </w:rPr>
              <w:br/>
            </w:r>
            <w:r w:rsidRPr="00BF3AE8">
              <w:rPr>
                <w:color w:val="000000" w:themeColor="text1"/>
              </w:rPr>
              <w:t xml:space="preserve">　</w:t>
            </w:r>
            <w:r w:rsidRPr="00BF3AE8">
              <w:rPr>
                <w:color w:val="000000" w:themeColor="text1"/>
              </w:rPr>
              <w:t>—</w:t>
            </w:r>
            <w:r w:rsidRPr="00BF3AE8">
              <w:rPr>
                <w:color w:val="000000" w:themeColor="text1"/>
              </w:rPr>
              <w:t>证券经纪业务手续费支出</w:t>
            </w:r>
            <w:r w:rsidRPr="00BF3AE8">
              <w:rPr>
                <w:color w:val="000000" w:themeColor="text1"/>
              </w:rPr>
              <w:br/>
            </w:r>
            <w:r w:rsidRPr="00BF3AE8">
              <w:rPr>
                <w:color w:val="000000" w:themeColor="text1"/>
              </w:rPr>
              <w:t xml:space="preserve">　</w:t>
            </w:r>
            <w:r w:rsidRPr="00BF3AE8">
              <w:rPr>
                <w:color w:val="000000" w:themeColor="text1"/>
              </w:rPr>
              <w:t>—</w:t>
            </w:r>
            <w:r w:rsidRPr="00BF3AE8">
              <w:rPr>
                <w:color w:val="000000" w:themeColor="text1"/>
              </w:rPr>
              <w:t>佣金支出</w:t>
            </w:r>
            <w:r w:rsidRPr="00BF3AE8">
              <w:rPr>
                <w:color w:val="000000" w:themeColor="text1"/>
              </w:rPr>
              <w:br/>
            </w:r>
            <w:r w:rsidRPr="00BF3AE8">
              <w:rPr>
                <w:color w:val="000000" w:themeColor="text1"/>
              </w:rPr>
              <w:t xml:space="preserve">　</w:t>
            </w:r>
            <w:r w:rsidRPr="00BF3AE8">
              <w:rPr>
                <w:color w:val="000000" w:themeColor="text1"/>
              </w:rPr>
              <w:t>—</w:t>
            </w:r>
            <w:r w:rsidRPr="00BF3AE8">
              <w:rPr>
                <w:color w:val="000000" w:themeColor="text1"/>
              </w:rPr>
              <w:t>其他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手续费及佣金净收入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</w:tbl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15</w:t>
      </w:r>
      <w:r w:rsidRPr="00BF3AE8">
        <w:rPr>
          <w:color w:val="000000" w:themeColor="text1"/>
        </w:rPr>
        <w:t>．受托客户资产管理手续费及佣金收入的披露格式如下：</w:t>
      </w:r>
      <w:r w:rsidRPr="00BF3AE8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6"/>
        <w:gridCol w:w="1146"/>
        <w:gridCol w:w="1146"/>
      </w:tblGrid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本期发生额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上期发生额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定向</w:t>
            </w:r>
            <w:hyperlink r:id="rId21" w:tooltip="资产管理业务" w:history="1">
              <w:r w:rsidRPr="00BF3AE8">
                <w:rPr>
                  <w:rStyle w:val="a3"/>
                  <w:color w:val="000000" w:themeColor="text1"/>
                </w:rPr>
                <w:t>资产管理业务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专项资产管理业务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hyperlink r:id="rId22" w:tooltip="集合资产管理业务" w:history="1">
              <w:r w:rsidRPr="00BF3AE8">
                <w:rPr>
                  <w:rStyle w:val="a3"/>
                  <w:color w:val="000000" w:themeColor="text1"/>
                </w:rPr>
                <w:t>集合资产管理业务</w:t>
              </w:r>
            </w:hyperlink>
            <w:r w:rsidRPr="00BF3AE8">
              <w:rPr>
                <w:color w:val="000000" w:themeColor="text1"/>
              </w:rPr>
              <w:t>（按项目列示）</w:t>
            </w:r>
            <w:r w:rsidRPr="00BF3AE8">
              <w:rPr>
                <w:color w:val="000000" w:themeColor="text1"/>
              </w:rPr>
              <w:br/>
            </w:r>
            <w:r w:rsidRPr="00BF3AE8">
              <w:rPr>
                <w:color w:val="000000" w:themeColor="text1"/>
              </w:rPr>
              <w:t xml:space="preserve">　　</w:t>
            </w:r>
            <w:r w:rsidRPr="00BF3AE8">
              <w:rPr>
                <w:color w:val="000000" w:themeColor="text1"/>
              </w:rPr>
              <w:t>1.</w:t>
            </w:r>
            <w:r w:rsidRPr="00BF3AE8">
              <w:rPr>
                <w:color w:val="000000" w:themeColor="text1"/>
              </w:rPr>
              <w:br/>
            </w:r>
            <w:r w:rsidRPr="00BF3AE8">
              <w:rPr>
                <w:color w:val="000000" w:themeColor="text1"/>
              </w:rPr>
              <w:t xml:space="preserve">　　</w:t>
            </w:r>
            <w:r w:rsidRPr="00BF3AE8">
              <w:rPr>
                <w:rFonts w:ascii="宋体" w:eastAsia="宋体" w:hAnsi="宋体" w:cs="宋体" w:hint="eastAsia"/>
                <w:color w:val="000000" w:themeColor="text1"/>
              </w:rPr>
              <w:t>┈┈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</w:tbl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16</w:t>
      </w:r>
      <w:r w:rsidRPr="00BF3AE8">
        <w:rPr>
          <w:color w:val="000000" w:themeColor="text1"/>
        </w:rPr>
        <w:t>．分部报告。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（</w:t>
      </w:r>
      <w:r w:rsidRPr="00BF3AE8">
        <w:rPr>
          <w:color w:val="000000" w:themeColor="text1"/>
        </w:rPr>
        <w:t>1</w:t>
      </w:r>
      <w:r w:rsidRPr="00BF3AE8">
        <w:rPr>
          <w:color w:val="000000" w:themeColor="text1"/>
        </w:rPr>
        <w:t>）主要报告形式是业务分部的披露格式如下：</w:t>
      </w:r>
      <w:r w:rsidRPr="00BF3AE8">
        <w:rPr>
          <w:color w:val="000000" w:themeColor="text1"/>
        </w:rPr>
        <w:t xml:space="preserve"> 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86"/>
        <w:gridCol w:w="483"/>
        <w:gridCol w:w="483"/>
        <w:gridCol w:w="483"/>
        <w:gridCol w:w="483"/>
        <w:gridCol w:w="386"/>
        <w:gridCol w:w="483"/>
        <w:gridCol w:w="483"/>
        <w:gridCol w:w="483"/>
        <w:gridCol w:w="483"/>
        <w:gridCol w:w="483"/>
        <w:gridCol w:w="483"/>
      </w:tblGrid>
      <w:tr w:rsidR="005C1413" w:rsidRPr="00BF3AE8" w:rsidTr="0027775B"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项目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××</w:t>
            </w:r>
            <w:r w:rsidRPr="00BF3AE8">
              <w:rPr>
                <w:color w:val="000000" w:themeColor="text1"/>
              </w:rPr>
              <w:t>业务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××</w:t>
            </w:r>
            <w:r w:rsidRPr="00BF3AE8">
              <w:rPr>
                <w:color w:val="000000" w:themeColor="text1"/>
              </w:rPr>
              <w:t>业务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……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其他</w:t>
            </w:r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proofErr w:type="gramStart"/>
            <w:r w:rsidRPr="00BF3AE8">
              <w:rPr>
                <w:color w:val="000000" w:themeColor="text1"/>
              </w:rPr>
              <w:t>抵销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合计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5C1413" w:rsidRPr="00BF3AE8" w:rsidTr="0027775B"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本期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上期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本期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上期</w:t>
            </w: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本期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上期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本期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上期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本期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上期</w:t>
            </w:r>
            <w:r w:rsidRPr="00BF3AE8">
              <w:rPr>
                <w:color w:val="000000" w:themeColor="text1"/>
              </w:rPr>
              <w:t xml:space="preserve"> </w:t>
            </w: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一、营业收入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手续费及佣金净收入</w:t>
            </w:r>
            <w:r w:rsidRPr="00BF3AE8">
              <w:rPr>
                <w:color w:val="000000" w:themeColor="text1"/>
              </w:rPr>
              <w:br/>
            </w:r>
            <w:r w:rsidRPr="00BF3AE8">
              <w:rPr>
                <w:color w:val="000000" w:themeColor="text1"/>
              </w:rPr>
              <w:t xml:space="preserve">　　其中：分部间手续费及佣金净收入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lastRenderedPageBreak/>
              <w:t xml:space="preserve">　其他收入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二、营业费用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三、营业利润（亏损）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四、资产总额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五、负债总额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>六、补充信息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</w:t>
            </w:r>
            <w:r w:rsidRPr="00BF3AE8">
              <w:rPr>
                <w:color w:val="000000" w:themeColor="text1"/>
              </w:rPr>
              <w:t>1</w:t>
            </w:r>
            <w:r w:rsidRPr="00BF3AE8">
              <w:rPr>
                <w:color w:val="000000" w:themeColor="text1"/>
              </w:rPr>
              <w:t>．折旧和摊销费用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</w:t>
            </w:r>
            <w:r w:rsidRPr="00BF3AE8">
              <w:rPr>
                <w:color w:val="000000" w:themeColor="text1"/>
              </w:rPr>
              <w:t>2</w:t>
            </w:r>
            <w:r w:rsidRPr="00BF3AE8">
              <w:rPr>
                <w:color w:val="000000" w:themeColor="text1"/>
              </w:rPr>
              <w:t>．资本性支出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  <w:tr w:rsidR="005C1413" w:rsidRPr="00BF3AE8" w:rsidTr="0027775B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  <w:r w:rsidRPr="00BF3AE8">
              <w:rPr>
                <w:color w:val="000000" w:themeColor="text1"/>
              </w:rPr>
              <w:t xml:space="preserve">　</w:t>
            </w:r>
            <w:r w:rsidRPr="00BF3AE8">
              <w:rPr>
                <w:color w:val="000000" w:themeColor="text1"/>
              </w:rPr>
              <w:t>3</w:t>
            </w:r>
            <w:r w:rsidRPr="00BF3AE8">
              <w:rPr>
                <w:color w:val="000000" w:themeColor="text1"/>
              </w:rPr>
              <w:t>．折旧和摊销以外的非现金费用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5C1413" w:rsidRPr="00BF3AE8" w:rsidRDefault="005C1413" w:rsidP="0027775B">
            <w:pPr>
              <w:rPr>
                <w:color w:val="000000" w:themeColor="text1"/>
              </w:rPr>
            </w:pPr>
          </w:p>
        </w:tc>
      </w:tr>
    </w:tbl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注：主要报告形式是地区分部的，比照业务分部格式进行披露。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（</w:t>
      </w:r>
      <w:r w:rsidRPr="00BF3AE8">
        <w:rPr>
          <w:color w:val="000000" w:themeColor="text1"/>
        </w:rPr>
        <w:t>2</w:t>
      </w:r>
      <w:r w:rsidRPr="00BF3AE8">
        <w:rPr>
          <w:color w:val="000000" w:themeColor="text1"/>
        </w:rPr>
        <w:t>）在主要报告形式的基础上，对于次要报告形式，企业还应披露对外交易收入、分部资产总额。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17</w:t>
      </w:r>
      <w:r w:rsidRPr="00BF3AE8">
        <w:rPr>
          <w:color w:val="000000" w:themeColor="text1"/>
        </w:rPr>
        <w:t>．除以上项目以外的其他项目，应当比照商业银行进行披露。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（七）或有事项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比照商业银行进行披露。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（八）资产负债表日后事项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比照商业银行进行披露。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（九）关联方关系及其交易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比照商业银行进行披露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（十）风险管理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1</w:t>
      </w:r>
      <w:r w:rsidRPr="00BF3AE8">
        <w:rPr>
          <w:color w:val="000000" w:themeColor="text1"/>
        </w:rPr>
        <w:t>．风险管理政策和</w:t>
      </w:r>
      <w:hyperlink r:id="rId23" w:tooltip="组织架构" w:history="1">
        <w:r w:rsidRPr="00BF3AE8">
          <w:rPr>
            <w:rStyle w:val="a3"/>
            <w:color w:val="000000" w:themeColor="text1"/>
          </w:rPr>
          <w:t>组织架构</w:t>
        </w:r>
      </w:hyperlink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（</w:t>
      </w:r>
      <w:r w:rsidRPr="00BF3AE8">
        <w:rPr>
          <w:color w:val="000000" w:themeColor="text1"/>
        </w:rPr>
        <w:t>1</w:t>
      </w:r>
      <w:r w:rsidRPr="00BF3AE8">
        <w:rPr>
          <w:color w:val="000000" w:themeColor="text1"/>
        </w:rPr>
        <w:t>）风险管理政策，主要包括对各种风险的来源、正式风险治理组织和科学的监督流程及其定期复核制度，以及在严格</w:t>
      </w:r>
      <w:hyperlink r:id="rId24" w:tooltip="职责分离" w:history="1">
        <w:r w:rsidRPr="00BF3AE8">
          <w:rPr>
            <w:rStyle w:val="a3"/>
            <w:color w:val="000000" w:themeColor="text1"/>
          </w:rPr>
          <w:t>职责分离</w:t>
        </w:r>
      </w:hyperlink>
      <w:r w:rsidRPr="00BF3AE8">
        <w:rPr>
          <w:color w:val="000000" w:themeColor="text1"/>
        </w:rPr>
        <w:t>、监督和控制基础上各相关业务部门、</w:t>
      </w:r>
      <w:hyperlink r:id="rId25" w:tooltip="高级管理人员" w:history="1">
        <w:r w:rsidRPr="00BF3AE8">
          <w:rPr>
            <w:rStyle w:val="a3"/>
            <w:color w:val="000000" w:themeColor="text1"/>
          </w:rPr>
          <w:t>高级管理人员</w:t>
        </w:r>
      </w:hyperlink>
      <w:r w:rsidRPr="00BF3AE8">
        <w:rPr>
          <w:color w:val="000000" w:themeColor="text1"/>
        </w:rPr>
        <w:t>和风险管理职能部门之间的沟通和协作等。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（</w:t>
      </w:r>
      <w:r w:rsidRPr="00BF3AE8">
        <w:rPr>
          <w:color w:val="000000" w:themeColor="text1"/>
        </w:rPr>
        <w:t>2</w:t>
      </w:r>
      <w:r w:rsidRPr="00BF3AE8">
        <w:rPr>
          <w:color w:val="000000" w:themeColor="text1"/>
        </w:rPr>
        <w:t>）风险治理组织架构，主要包括</w:t>
      </w:r>
      <w:proofErr w:type="gramStart"/>
      <w:r w:rsidRPr="00BF3AE8">
        <w:rPr>
          <w:color w:val="000000" w:themeColor="text1"/>
        </w:rPr>
        <w:t>各风险</w:t>
      </w:r>
      <w:proofErr w:type="gramEnd"/>
      <w:r w:rsidRPr="00BF3AE8">
        <w:rPr>
          <w:color w:val="000000" w:themeColor="text1"/>
        </w:rPr>
        <w:t>管理委员会和相关职能部门的设立和运转情况。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2</w:t>
      </w:r>
      <w:r w:rsidRPr="00BF3AE8">
        <w:rPr>
          <w:color w:val="000000" w:themeColor="text1"/>
        </w:rPr>
        <w:t>．</w:t>
      </w:r>
      <w:hyperlink r:id="rId26" w:tooltip="信用风险" w:history="1">
        <w:r w:rsidRPr="00BF3AE8">
          <w:rPr>
            <w:rStyle w:val="a3"/>
            <w:color w:val="000000" w:themeColor="text1"/>
          </w:rPr>
          <w:t>信用风险</w:t>
        </w:r>
      </w:hyperlink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除比照商业银行披露必要的信用风险信息外，还应按行业、地区和交易对手的</w:t>
      </w:r>
      <w:hyperlink r:id="rId27" w:tooltip="信用评级" w:history="1">
        <w:r w:rsidRPr="00BF3AE8">
          <w:rPr>
            <w:rStyle w:val="a3"/>
            <w:color w:val="000000" w:themeColor="text1"/>
          </w:rPr>
          <w:t>信用评级</w:t>
        </w:r>
      </w:hyperlink>
      <w:r w:rsidRPr="00BF3AE8">
        <w:rPr>
          <w:color w:val="000000" w:themeColor="text1"/>
        </w:rPr>
        <w:t>等分别披露信用风险信息。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3</w:t>
      </w:r>
      <w:r w:rsidRPr="00BF3AE8">
        <w:rPr>
          <w:color w:val="000000" w:themeColor="text1"/>
        </w:rPr>
        <w:t>．流动风险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除比照商业银行披露必要的流动风险信息外，还应披露进行</w:t>
      </w:r>
      <w:hyperlink r:id="rId28" w:tooltip="流动性风险" w:history="1">
        <w:r w:rsidRPr="00BF3AE8">
          <w:rPr>
            <w:rStyle w:val="a3"/>
            <w:color w:val="000000" w:themeColor="text1"/>
          </w:rPr>
          <w:t>流动性风险</w:t>
        </w:r>
      </w:hyperlink>
      <w:r w:rsidRPr="00BF3AE8">
        <w:rPr>
          <w:color w:val="000000" w:themeColor="text1"/>
        </w:rPr>
        <w:t>管理拟采取的主要措施。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</w:t>
      </w:r>
      <w:r w:rsidRPr="00BF3AE8">
        <w:rPr>
          <w:color w:val="000000" w:themeColor="text1"/>
        </w:rPr>
        <w:t>4</w:t>
      </w:r>
      <w:r w:rsidRPr="00BF3AE8">
        <w:rPr>
          <w:color w:val="000000" w:themeColor="text1"/>
        </w:rPr>
        <w:t>．</w:t>
      </w:r>
      <w:hyperlink r:id="rId29" w:tooltip="市场风险" w:history="1">
        <w:r w:rsidRPr="00BF3AE8">
          <w:rPr>
            <w:rStyle w:val="a3"/>
            <w:color w:val="000000" w:themeColor="text1"/>
          </w:rPr>
          <w:t>市场风险</w:t>
        </w:r>
      </w:hyperlink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color w:val="000000" w:themeColor="text1"/>
        </w:rPr>
      </w:pPr>
      <w:r w:rsidRPr="00BF3AE8">
        <w:rPr>
          <w:color w:val="000000" w:themeColor="text1"/>
        </w:rPr>
        <w:t xml:space="preserve">　　比照商业银行披露市场风险信息。</w:t>
      </w:r>
      <w:r w:rsidRPr="00BF3AE8">
        <w:rPr>
          <w:color w:val="000000" w:themeColor="text1"/>
        </w:rPr>
        <w:t xml:space="preserve"> </w:t>
      </w:r>
    </w:p>
    <w:p w:rsidR="005C1413" w:rsidRPr="00BF3AE8" w:rsidRDefault="005C1413" w:rsidP="005C1413">
      <w:pPr>
        <w:rPr>
          <w:rFonts w:hint="eastAsia"/>
          <w:color w:val="000000" w:themeColor="text1"/>
        </w:rPr>
      </w:pPr>
    </w:p>
    <w:p w:rsidR="00CF4D11" w:rsidRDefault="00CF4D11"/>
    <w:sectPr w:rsidR="00CF4D11" w:rsidSect="00CF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1413"/>
    <w:rsid w:val="000404D8"/>
    <w:rsid w:val="0012736D"/>
    <w:rsid w:val="001D492B"/>
    <w:rsid w:val="002044C7"/>
    <w:rsid w:val="00220024"/>
    <w:rsid w:val="002418F9"/>
    <w:rsid w:val="002467E5"/>
    <w:rsid w:val="00337042"/>
    <w:rsid w:val="003B273D"/>
    <w:rsid w:val="003D6345"/>
    <w:rsid w:val="00460362"/>
    <w:rsid w:val="004A65C8"/>
    <w:rsid w:val="004F6365"/>
    <w:rsid w:val="00535208"/>
    <w:rsid w:val="005717A0"/>
    <w:rsid w:val="00585B26"/>
    <w:rsid w:val="005B7155"/>
    <w:rsid w:val="005C1413"/>
    <w:rsid w:val="005E71A4"/>
    <w:rsid w:val="006A2862"/>
    <w:rsid w:val="00865F88"/>
    <w:rsid w:val="008C6A60"/>
    <w:rsid w:val="0098542A"/>
    <w:rsid w:val="009C1D47"/>
    <w:rsid w:val="00A57181"/>
    <w:rsid w:val="00AA6E05"/>
    <w:rsid w:val="00AB4772"/>
    <w:rsid w:val="00B45368"/>
    <w:rsid w:val="00C22F58"/>
    <w:rsid w:val="00C5091A"/>
    <w:rsid w:val="00C66B00"/>
    <w:rsid w:val="00C8357B"/>
    <w:rsid w:val="00CD2ADD"/>
    <w:rsid w:val="00CF4D11"/>
    <w:rsid w:val="00D05820"/>
    <w:rsid w:val="00D322E0"/>
    <w:rsid w:val="00D372B4"/>
    <w:rsid w:val="00DC43FC"/>
    <w:rsid w:val="00DF557D"/>
    <w:rsid w:val="00F80192"/>
    <w:rsid w:val="00F944FE"/>
    <w:rsid w:val="00FD494E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413"/>
    <w:rPr>
      <w:strike w:val="0"/>
      <w:dstrike w:val="0"/>
      <w:color w:val="2153B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mbalib.com/wiki/%E4%BD%99%E9%A2%9D%E5%8C%85%E9%94%80" TargetMode="External"/><Relationship Id="rId13" Type="http://schemas.openxmlformats.org/officeDocument/2006/relationships/hyperlink" Target="http://wiki.mbalib.com/wiki/B%E8%82%A1" TargetMode="External"/><Relationship Id="rId18" Type="http://schemas.openxmlformats.org/officeDocument/2006/relationships/hyperlink" Target="http://wiki.mbalib.com/wiki/%E6%89%8B%E7%BB%AD%E8%B4%B9%E6%94%B6%E5%85%A5" TargetMode="External"/><Relationship Id="rId26" Type="http://schemas.openxmlformats.org/officeDocument/2006/relationships/hyperlink" Target="http://wiki.mbalib.com/wiki/%E4%BF%A1%E7%94%A8%E9%A3%8E%E9%99%A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iki.mbalib.com/wiki/%E8%B5%84%E4%BA%A7%E7%AE%A1%E7%90%86%E4%B8%9A%E5%8A%A1" TargetMode="External"/><Relationship Id="rId7" Type="http://schemas.openxmlformats.org/officeDocument/2006/relationships/hyperlink" Target="http://wiki.mbalib.com/wiki/%E5%85%A8%E9%A2%9D%E5%8C%85%E9%94%80" TargetMode="External"/><Relationship Id="rId12" Type="http://schemas.openxmlformats.org/officeDocument/2006/relationships/hyperlink" Target="http://wiki.mbalib.com/wiki/A%E8%82%A1" TargetMode="External"/><Relationship Id="rId17" Type="http://schemas.openxmlformats.org/officeDocument/2006/relationships/hyperlink" Target="http://wiki.mbalib.com/wiki/%E4%BB%A3%E7%90%86%E5%85%91%E4%BB%98%E8%AF%81%E5%88%B8%E6%AC%BE" TargetMode="External"/><Relationship Id="rId25" Type="http://schemas.openxmlformats.org/officeDocument/2006/relationships/hyperlink" Target="http://wiki.mbalib.com/wiki/%E9%AB%98%E7%BA%A7%E7%AE%A1%E7%90%86%E4%BA%BA%E5%91%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ki.mbalib.com/wiki/%E4%BC%81%E4%B8%9A%E5%80%BA%E5%88%B8" TargetMode="External"/><Relationship Id="rId20" Type="http://schemas.openxmlformats.org/officeDocument/2006/relationships/hyperlink" Target="http://wiki.mbalib.com/wiki/%E4%BB%A3%E7%90%86%E4%BF%9D%E7%AE%A1" TargetMode="External"/><Relationship Id="rId29" Type="http://schemas.openxmlformats.org/officeDocument/2006/relationships/hyperlink" Target="http://wiki.mbalib.com/wiki/%E5%B8%82%E5%9C%BA%E9%A3%8E%E9%99%A9" TargetMode="External"/><Relationship Id="rId1" Type="http://schemas.openxmlformats.org/officeDocument/2006/relationships/styles" Target="styles.xml"/><Relationship Id="rId6" Type="http://schemas.openxmlformats.org/officeDocument/2006/relationships/hyperlink" Target="http://wiki.mbalib.com/wiki/%E4%BA%A4%E6%98%93%E4%BF%9D%E8%AF%81%E9%87%91" TargetMode="External"/><Relationship Id="rId11" Type="http://schemas.openxmlformats.org/officeDocument/2006/relationships/hyperlink" Target="http://wiki.mbalib.com/wiki/%E4%B8%8A%E6%B5%B7%E8%AF%81%E5%88%B8%E4%BA%A4%E6%98%93%E6%89%80" TargetMode="External"/><Relationship Id="rId24" Type="http://schemas.openxmlformats.org/officeDocument/2006/relationships/hyperlink" Target="http://wiki.mbalib.com/wiki/%E8%81%8C%E8%B4%A3%E5%88%86%E7%A6%BB" TargetMode="External"/><Relationship Id="rId5" Type="http://schemas.openxmlformats.org/officeDocument/2006/relationships/hyperlink" Target="http://wiki.mbalib.com/wiki/%E5%85%B6%E4%BB%96%E8%B4%A7%E5%B8%81%E8%B5%84%E9%87%91" TargetMode="External"/><Relationship Id="rId15" Type="http://schemas.openxmlformats.org/officeDocument/2006/relationships/hyperlink" Target="http://wiki.mbalib.com/wiki/%E9%87%91%E8%9E%8D%E5%80%BA%E5%88%B8" TargetMode="External"/><Relationship Id="rId23" Type="http://schemas.openxmlformats.org/officeDocument/2006/relationships/hyperlink" Target="http://wiki.mbalib.com/wiki/%E7%BB%84%E7%BB%87%E6%9E%B6%E6%9E%84" TargetMode="External"/><Relationship Id="rId28" Type="http://schemas.openxmlformats.org/officeDocument/2006/relationships/hyperlink" Target="http://wiki.mbalib.com/wiki/%E6%B5%81%E5%8A%A8%E6%80%A7%E9%A3%8E%E9%99%A9" TargetMode="External"/><Relationship Id="rId10" Type="http://schemas.openxmlformats.org/officeDocument/2006/relationships/hyperlink" Target="http://wiki.mbalib.com/wiki/%E4%BB%A3%E7%90%86%E5%85%91%E4%BB%98%E5%80%BA%E5%88%B8" TargetMode="External"/><Relationship Id="rId19" Type="http://schemas.openxmlformats.org/officeDocument/2006/relationships/hyperlink" Target="http://wiki.mbalib.com/wiki/%E4%BB%A3%E7%90%86%E5%85%91%E4%BB%98%E8%AF%81%E5%88%B8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iki.mbalib.com/wiki/%E9%93%B6%E8%A1%8C%E5%AD%98%E6%AC%BE" TargetMode="External"/><Relationship Id="rId9" Type="http://schemas.openxmlformats.org/officeDocument/2006/relationships/hyperlink" Target="http://wiki.mbalib.com/wiki/%E4%BB%A3%E9%94%80" TargetMode="External"/><Relationship Id="rId14" Type="http://schemas.openxmlformats.org/officeDocument/2006/relationships/hyperlink" Target="http://wiki.mbalib.com/wiki/%E6%B7%B1%E5%9C%B3%E8%AF%81%E5%88%B8%E4%BA%A4%E6%98%93%E6%89%80" TargetMode="External"/><Relationship Id="rId22" Type="http://schemas.openxmlformats.org/officeDocument/2006/relationships/hyperlink" Target="http://wiki.mbalib.com/wiki/%E9%9B%86%E5%90%88%E8%B5%84%E4%BA%A7%E7%AE%A1%E7%90%86%E4%B8%9A%E5%8A%A1" TargetMode="External"/><Relationship Id="rId27" Type="http://schemas.openxmlformats.org/officeDocument/2006/relationships/hyperlink" Target="http://wiki.mbalib.com/wiki/%E4%BF%A1%E7%94%A8%E8%AF%84%E7%BA%A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786</Words>
  <Characters>4486</Characters>
  <Application>Microsoft Office Word</Application>
  <DocSecurity>0</DocSecurity>
  <Lines>37</Lines>
  <Paragraphs>10</Paragraphs>
  <ScaleCrop>false</ScaleCrop>
  <Company>PAS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Allen</cp:lastModifiedBy>
  <cp:revision>1</cp:revision>
  <dcterms:created xsi:type="dcterms:W3CDTF">2011-09-14T14:57:00Z</dcterms:created>
  <dcterms:modified xsi:type="dcterms:W3CDTF">2011-09-14T14:58:00Z</dcterms:modified>
</cp:coreProperties>
</file>